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146" w:type="dxa"/>
        <w:tblCellMar>
          <w:left w:w="0" w:type="dxa"/>
          <w:right w:w="0" w:type="dxa"/>
        </w:tblCellMar>
        <w:tblLook w:val="04A0" w:firstRow="1" w:lastRow="0" w:firstColumn="1" w:lastColumn="0" w:noHBand="0" w:noVBand="1"/>
        <w:tblDescription w:val="Page layout for front and back cover of booklet"/>
      </w:tblPr>
      <w:tblGrid>
        <w:gridCol w:w="6207"/>
        <w:gridCol w:w="866"/>
        <w:gridCol w:w="866"/>
        <w:gridCol w:w="6207"/>
      </w:tblGrid>
      <w:tr w:rsidR="00E9008C" w:rsidRPr="00AD7391" w:rsidTr="007D4F70">
        <w:trPr>
          <w:trHeight w:hRule="exact" w:val="10451"/>
        </w:trPr>
        <w:tc>
          <w:tcPr>
            <w:tcW w:w="6207" w:type="dxa"/>
          </w:tcPr>
          <w:tbl>
            <w:tblPr>
              <w:tblW w:w="5000" w:type="pct"/>
              <w:tblCellMar>
                <w:left w:w="0" w:type="dxa"/>
                <w:right w:w="0" w:type="dxa"/>
              </w:tblCellMar>
              <w:tblLook w:val="04A0" w:firstRow="1" w:lastRow="0" w:firstColumn="1" w:lastColumn="0" w:noHBand="0" w:noVBand="1"/>
              <w:tblDescription w:val="Back cover layout"/>
            </w:tblPr>
            <w:tblGrid>
              <w:gridCol w:w="6207"/>
            </w:tblGrid>
            <w:tr w:rsidR="00E9008C" w:rsidRPr="00AD7391" w:rsidTr="007D4F70">
              <w:trPr>
                <w:trHeight w:val="8154"/>
              </w:trPr>
              <w:tc>
                <w:tcPr>
                  <w:tcW w:w="5000" w:type="pct"/>
                </w:tcPr>
                <w:p w:rsidR="00E9008C" w:rsidRPr="00F778DD" w:rsidRDefault="00691613" w:rsidP="00223A92">
                  <w:pPr>
                    <w:pStyle w:val="Heading2"/>
                    <w:spacing w:before="0" w:after="0" w:line="276" w:lineRule="auto"/>
                    <w:rPr>
                      <w:lang w:val="mk-MK"/>
                    </w:rPr>
                  </w:pPr>
                  <w:r>
                    <w:rPr>
                      <w:lang w:val="mk-MK"/>
                    </w:rPr>
                    <w:t>Управа за извршување на санкциите</w:t>
                  </w:r>
                </w:p>
                <w:p w:rsidR="00691613" w:rsidRPr="007D4F70" w:rsidRDefault="00024DF9" w:rsidP="00223A92">
                  <w:pPr>
                    <w:pStyle w:val="Heading2"/>
                    <w:spacing w:after="0" w:line="276" w:lineRule="auto"/>
                    <w:jc w:val="both"/>
                    <w:rPr>
                      <w:rFonts w:asciiTheme="minorHAnsi" w:eastAsiaTheme="minorEastAsia" w:hAnsiTheme="minorHAnsi" w:cstheme="minorBidi"/>
                      <w:b w:val="0"/>
                      <w:bCs w:val="0"/>
                      <w:color w:val="auto"/>
                      <w:sz w:val="20"/>
                      <w:szCs w:val="20"/>
                      <w:lang w:val="ru-RU"/>
                    </w:rPr>
                  </w:pPr>
                  <w:r w:rsidRPr="007D4F70">
                    <w:rPr>
                      <w:rFonts w:asciiTheme="minorHAnsi" w:eastAsiaTheme="minorEastAsia" w:hAnsiTheme="minorHAnsi" w:cstheme="minorBidi"/>
                      <w:b w:val="0"/>
                      <w:bCs w:val="0"/>
                      <w:color w:val="auto"/>
                      <w:sz w:val="20"/>
                      <w:szCs w:val="20"/>
                      <w:lang w:val="mk-MK"/>
                    </w:rPr>
                    <w:t xml:space="preserve">Работите на извршувањето на санкциите се во надлежност на Управата за извршување на санкциите. </w:t>
                  </w:r>
                  <w:r w:rsidR="00691613" w:rsidRPr="007D4F70">
                    <w:rPr>
                      <w:rFonts w:asciiTheme="minorHAnsi" w:eastAsiaTheme="minorEastAsia" w:hAnsiTheme="minorHAnsi" w:cstheme="minorBidi"/>
                      <w:b w:val="0"/>
                      <w:bCs w:val="0"/>
                      <w:color w:val="auto"/>
                      <w:sz w:val="20"/>
                      <w:szCs w:val="20"/>
                      <w:lang w:val="mk-MK"/>
                    </w:rPr>
                    <w:t xml:space="preserve">Управата го организира, спроведува и </w:t>
                  </w:r>
                  <w:r w:rsidR="006902D2" w:rsidRPr="007D4F70">
                    <w:rPr>
                      <w:rFonts w:asciiTheme="minorHAnsi" w:eastAsiaTheme="minorEastAsia" w:hAnsiTheme="minorHAnsi" w:cstheme="minorBidi"/>
                      <w:b w:val="0"/>
                      <w:bCs w:val="0"/>
                      <w:color w:val="auto"/>
                      <w:sz w:val="20"/>
                      <w:szCs w:val="20"/>
                      <w:lang w:val="mk-MK"/>
                    </w:rPr>
                    <w:t xml:space="preserve"> следи</w:t>
                  </w:r>
                  <w:r w:rsidR="00691613" w:rsidRPr="007D4F70">
                    <w:rPr>
                      <w:rFonts w:asciiTheme="minorHAnsi" w:eastAsiaTheme="minorEastAsia" w:hAnsiTheme="minorHAnsi" w:cstheme="minorBidi"/>
                      <w:b w:val="0"/>
                      <w:bCs w:val="0"/>
                      <w:color w:val="auto"/>
                      <w:sz w:val="20"/>
                      <w:szCs w:val="20"/>
                      <w:lang w:val="mk-MK"/>
                    </w:rPr>
                    <w:t xml:space="preserve"> извршувањето на казната затвор, </w:t>
                  </w:r>
                  <w:proofErr w:type="spellStart"/>
                  <w:r w:rsidR="00691613" w:rsidRPr="007D4F70">
                    <w:rPr>
                      <w:rFonts w:asciiTheme="minorHAnsi" w:eastAsiaTheme="minorEastAsia" w:hAnsiTheme="minorHAnsi" w:cstheme="minorBidi"/>
                      <w:b w:val="0"/>
                      <w:bCs w:val="0"/>
                      <w:color w:val="auto"/>
                      <w:sz w:val="20"/>
                      <w:szCs w:val="20"/>
                      <w:lang w:val="mk-MK"/>
                    </w:rPr>
                    <w:t>малолетничкиот</w:t>
                  </w:r>
                  <w:proofErr w:type="spellEnd"/>
                  <w:r w:rsidR="00691613" w:rsidRPr="007D4F70">
                    <w:rPr>
                      <w:rFonts w:asciiTheme="minorHAnsi" w:eastAsiaTheme="minorEastAsia" w:hAnsiTheme="minorHAnsi" w:cstheme="minorBidi"/>
                      <w:b w:val="0"/>
                      <w:bCs w:val="0"/>
                      <w:color w:val="auto"/>
                      <w:sz w:val="20"/>
                      <w:szCs w:val="20"/>
                      <w:lang w:val="mk-MK"/>
                    </w:rPr>
                    <w:t xml:space="preserve"> затвор, алтернативните мерки</w:t>
                  </w:r>
                  <w:r w:rsidR="006902D2" w:rsidRPr="007D4F70">
                    <w:rPr>
                      <w:rFonts w:asciiTheme="minorHAnsi" w:eastAsiaTheme="minorEastAsia" w:hAnsiTheme="minorHAnsi" w:cstheme="minorBidi"/>
                      <w:b w:val="0"/>
                      <w:bCs w:val="0"/>
                      <w:color w:val="auto"/>
                      <w:sz w:val="20"/>
                      <w:szCs w:val="20"/>
                      <w:lang w:val="mk-MK"/>
                    </w:rPr>
                    <w:t xml:space="preserve">, </w:t>
                  </w:r>
                  <w:r w:rsidR="00691613" w:rsidRPr="007D4F70">
                    <w:rPr>
                      <w:rFonts w:asciiTheme="minorHAnsi" w:eastAsiaTheme="minorEastAsia" w:hAnsiTheme="minorHAnsi" w:cstheme="minorBidi"/>
                      <w:b w:val="0"/>
                      <w:bCs w:val="0"/>
                      <w:color w:val="auto"/>
                      <w:sz w:val="20"/>
                      <w:szCs w:val="20"/>
                      <w:lang w:val="mk-MK"/>
                    </w:rPr>
                    <w:t xml:space="preserve"> општокорисна работа и куќен затвор, заштитниот надзор изречен со одлука за условна осуда или за условен отпуст, како и воспитната мерка упатување во воспитно-поправен дом.</w:t>
                  </w:r>
                  <w:bookmarkStart w:id="0" w:name="_Toc347752182"/>
                  <w:r w:rsidR="00691613" w:rsidRPr="007D4F70">
                    <w:rPr>
                      <w:rFonts w:asciiTheme="minorHAnsi" w:eastAsiaTheme="minorEastAsia" w:hAnsiTheme="minorHAnsi" w:cstheme="minorBidi"/>
                      <w:b w:val="0"/>
                      <w:bCs w:val="0"/>
                      <w:color w:val="auto"/>
                      <w:sz w:val="20"/>
                      <w:szCs w:val="20"/>
                      <w:lang w:val="mk-MK"/>
                    </w:rPr>
                    <w:t xml:space="preserve"> </w:t>
                  </w:r>
                  <w:r w:rsidR="000721E7" w:rsidRPr="007D4F70">
                    <w:rPr>
                      <w:rFonts w:asciiTheme="minorHAnsi" w:eastAsiaTheme="minorEastAsia" w:hAnsiTheme="minorHAnsi" w:cstheme="minorBidi"/>
                      <w:b w:val="0"/>
                      <w:bCs w:val="0"/>
                      <w:color w:val="auto"/>
                      <w:sz w:val="20"/>
                      <w:szCs w:val="20"/>
                      <w:lang w:val="mk-MK"/>
                    </w:rPr>
                    <w:t xml:space="preserve">Управата се грижи за остварувањето на правата на осудените и притворените лица. </w:t>
                  </w:r>
                  <w:r w:rsidR="00691613" w:rsidRPr="007D4F70">
                    <w:rPr>
                      <w:rFonts w:asciiTheme="minorHAnsi" w:eastAsiaTheme="minorEastAsia" w:hAnsiTheme="minorHAnsi" w:cstheme="minorBidi"/>
                      <w:b w:val="0"/>
                      <w:bCs w:val="0"/>
                      <w:color w:val="auto"/>
                      <w:sz w:val="20"/>
                      <w:szCs w:val="20"/>
                      <w:lang w:val="mk-MK"/>
                    </w:rPr>
                    <w:t xml:space="preserve">Управата е орган во состав на Министерството за правда. </w:t>
                  </w:r>
                </w:p>
                <w:p w:rsidR="00E5528B" w:rsidRPr="00D3124C" w:rsidRDefault="00E5528B" w:rsidP="00223A92">
                  <w:pPr>
                    <w:pStyle w:val="Heading2"/>
                    <w:spacing w:before="0" w:after="0" w:line="276" w:lineRule="auto"/>
                    <w:rPr>
                      <w:sz w:val="20"/>
                      <w:szCs w:val="20"/>
                      <w:lang w:val="ru-RU"/>
                    </w:rPr>
                  </w:pPr>
                </w:p>
                <w:p w:rsidR="000C22CC" w:rsidRPr="00D3124C" w:rsidRDefault="000C22CC" w:rsidP="00223A92">
                  <w:pPr>
                    <w:spacing w:line="276" w:lineRule="auto"/>
                    <w:rPr>
                      <w:lang w:val="ru-RU"/>
                    </w:rPr>
                  </w:pPr>
                </w:p>
                <w:p w:rsidR="00E5528B" w:rsidRPr="00F778DD" w:rsidRDefault="00E5528B" w:rsidP="00223A92">
                  <w:pPr>
                    <w:pStyle w:val="Heading2"/>
                    <w:spacing w:before="0" w:after="0" w:line="276" w:lineRule="auto"/>
                    <w:rPr>
                      <w:lang w:val="ru-RU"/>
                    </w:rPr>
                  </w:pPr>
                  <w:proofErr w:type="spellStart"/>
                  <w:r>
                    <w:rPr>
                      <w:lang w:val="mk-MK"/>
                    </w:rPr>
                    <w:t>Казнено-поправни</w:t>
                  </w:r>
                  <w:proofErr w:type="spellEnd"/>
                  <w:r>
                    <w:rPr>
                      <w:lang w:val="mk-MK"/>
                    </w:rPr>
                    <w:t xml:space="preserve"> установи </w:t>
                  </w:r>
                </w:p>
                <w:p w:rsidR="00E5528B" w:rsidRPr="007D4F70" w:rsidRDefault="00E5528B" w:rsidP="00223A92">
                  <w:pPr>
                    <w:spacing w:after="0" w:line="276" w:lineRule="auto"/>
                    <w:jc w:val="both"/>
                    <w:rPr>
                      <w:color w:val="auto"/>
                      <w:lang w:val="mk-MK"/>
                    </w:rPr>
                  </w:pPr>
                  <w:proofErr w:type="spellStart"/>
                  <w:r w:rsidRPr="007D4F70">
                    <w:rPr>
                      <w:color w:val="auto"/>
                      <w:lang w:val="mk-MK"/>
                    </w:rPr>
                    <w:t>Казнено-поправните</w:t>
                  </w:r>
                  <w:proofErr w:type="spellEnd"/>
                  <w:r w:rsidRPr="007D4F70">
                    <w:rPr>
                      <w:color w:val="auto"/>
                      <w:lang w:val="mk-MK"/>
                    </w:rPr>
                    <w:t xml:space="preserve"> установи можат да бидат казнено-поправни домови (КПД) и затвори. Казнено-поправни установи се: КПД Идризово со Отворено одделение во Велес, КПД Штип, </w:t>
                  </w:r>
                  <w:r w:rsidR="000F292D" w:rsidRPr="007D4F70">
                    <w:rPr>
                      <w:color w:val="auto"/>
                      <w:lang w:val="mk-MK"/>
                    </w:rPr>
                    <w:t xml:space="preserve">КПД Прилеп, </w:t>
                  </w:r>
                  <w:r w:rsidRPr="007D4F70">
                    <w:rPr>
                      <w:color w:val="auto"/>
                      <w:lang w:val="mk-MK"/>
                    </w:rPr>
                    <w:t>КПД од отворен вид Струга, Затвор Битола, Затвор Гевгелија, Затвор Куманово со Отворено одделение во Крива Паланка, Затвор Охрид,  Затвор Скопје, Затвор Струмица и Затвор Тетово.</w:t>
                  </w:r>
                </w:p>
                <w:bookmarkEnd w:id="0"/>
                <w:p w:rsidR="00CE2FDA" w:rsidRPr="00D3124C" w:rsidRDefault="00CE2FDA" w:rsidP="00223A92">
                  <w:pPr>
                    <w:pStyle w:val="Heading2"/>
                    <w:spacing w:before="0" w:after="0" w:line="276" w:lineRule="auto"/>
                    <w:rPr>
                      <w:sz w:val="20"/>
                      <w:szCs w:val="20"/>
                      <w:lang w:val="ru-RU"/>
                    </w:rPr>
                  </w:pPr>
                </w:p>
                <w:p w:rsidR="000C22CC" w:rsidRPr="00D3124C" w:rsidRDefault="000C22CC" w:rsidP="00223A92">
                  <w:pPr>
                    <w:spacing w:line="276" w:lineRule="auto"/>
                    <w:rPr>
                      <w:lang w:val="ru-RU"/>
                    </w:rPr>
                  </w:pPr>
                </w:p>
                <w:p w:rsidR="00E5528B" w:rsidRDefault="00E5528B" w:rsidP="00223A92">
                  <w:pPr>
                    <w:pStyle w:val="Heading2"/>
                    <w:spacing w:before="0" w:after="0" w:line="276" w:lineRule="auto"/>
                    <w:rPr>
                      <w:lang w:val="mk-MK"/>
                    </w:rPr>
                  </w:pPr>
                  <w:r>
                    <w:rPr>
                      <w:lang w:val="mk-MK"/>
                    </w:rPr>
                    <w:t>Судија за извршување на санкции</w:t>
                  </w:r>
                </w:p>
                <w:p w:rsidR="008C60C0" w:rsidRPr="007D4F70" w:rsidRDefault="00E5528B" w:rsidP="00223A92">
                  <w:pPr>
                    <w:spacing w:after="0" w:line="276" w:lineRule="auto"/>
                    <w:jc w:val="both"/>
                    <w:rPr>
                      <w:color w:val="auto"/>
                      <w:lang w:val="mk-MK"/>
                    </w:rPr>
                  </w:pPr>
                  <w:r w:rsidRPr="007D4F70">
                    <w:rPr>
                      <w:color w:val="auto"/>
                      <w:lang w:val="mk-MK"/>
                    </w:rPr>
                    <w:t xml:space="preserve">Во сите основни судови се </w:t>
                  </w:r>
                  <w:r w:rsidR="000721E7" w:rsidRPr="007D4F70">
                    <w:rPr>
                      <w:color w:val="auto"/>
                      <w:lang w:val="mk-MK"/>
                    </w:rPr>
                    <w:t xml:space="preserve">определува </w:t>
                  </w:r>
                  <w:r w:rsidRPr="007D4F70">
                    <w:rPr>
                      <w:color w:val="auto"/>
                      <w:lang w:val="mk-MK"/>
                    </w:rPr>
                    <w:t>судија за извршување на санкциите</w:t>
                  </w:r>
                  <w:r w:rsidR="00CE2FDA" w:rsidRPr="007D4F70">
                    <w:rPr>
                      <w:color w:val="auto"/>
                      <w:lang w:val="mk-MK"/>
                    </w:rPr>
                    <w:t xml:space="preserve"> кој</w:t>
                  </w:r>
                  <w:r w:rsidR="008A75ED" w:rsidRPr="007D4F70">
                    <w:rPr>
                      <w:color w:val="auto"/>
                      <w:lang w:val="mk-MK"/>
                    </w:rPr>
                    <w:t xml:space="preserve"> ги штити правата на осудените лица, врши надзор над законитоста во постапката за извршување на санкциите и обезбедува рамноправност и еднаквост на осудените лица. Суди</w:t>
                  </w:r>
                  <w:r w:rsidR="00CE2FDA" w:rsidRPr="007D4F70">
                    <w:rPr>
                      <w:color w:val="auto"/>
                      <w:lang w:val="mk-MK"/>
                    </w:rPr>
                    <w:t xml:space="preserve">јата </w:t>
                  </w:r>
                  <w:r w:rsidR="008A75ED" w:rsidRPr="007D4F70">
                    <w:rPr>
                      <w:color w:val="auto"/>
                      <w:lang w:val="mk-MK"/>
                    </w:rPr>
                    <w:t xml:space="preserve">одлучува за упатување на издржување на казната затвор; одлагање на издржување на казната затвор; прекин на издржување на казната; пресметување на казната, доколку надлежниот суд не донел соодветна </w:t>
                  </w:r>
                  <w:r w:rsidR="00CE2FDA" w:rsidRPr="007D4F70">
                    <w:rPr>
                      <w:color w:val="auto"/>
                      <w:lang w:val="mk-MK"/>
                    </w:rPr>
                    <w:t xml:space="preserve">одлука; соработка со </w:t>
                  </w:r>
                  <w:r w:rsidR="008A75ED" w:rsidRPr="007D4F70">
                    <w:rPr>
                      <w:color w:val="auto"/>
                      <w:lang w:val="mk-MK"/>
                    </w:rPr>
                    <w:t>центри</w:t>
                  </w:r>
                  <w:r w:rsidR="00CE2FDA" w:rsidRPr="007D4F70">
                    <w:rPr>
                      <w:color w:val="auto"/>
                      <w:lang w:val="mk-MK"/>
                    </w:rPr>
                    <w:t>те</w:t>
                  </w:r>
                  <w:r w:rsidR="008A75ED" w:rsidRPr="007D4F70">
                    <w:rPr>
                      <w:color w:val="auto"/>
                      <w:lang w:val="mk-MK"/>
                    </w:rPr>
                    <w:t xml:space="preserve"> за социјална работа за </w:t>
                  </w:r>
                  <w:proofErr w:type="spellStart"/>
                  <w:r w:rsidR="008A75ED" w:rsidRPr="007D4F70">
                    <w:rPr>
                      <w:color w:val="auto"/>
                      <w:lang w:val="mk-MK"/>
                    </w:rPr>
                    <w:t>постпеналната</w:t>
                  </w:r>
                  <w:proofErr w:type="spellEnd"/>
                  <w:r w:rsidR="008A75ED" w:rsidRPr="007D4F70">
                    <w:rPr>
                      <w:color w:val="auto"/>
                      <w:lang w:val="mk-MK"/>
                    </w:rPr>
                    <w:t xml:space="preserve"> помош и извршувањето на алтернативните мерки; замена на паричната казна со затвор </w:t>
                  </w:r>
                  <w:r w:rsidR="00CE0161" w:rsidRPr="007D4F70">
                    <w:rPr>
                      <w:color w:val="auto"/>
                      <w:lang w:val="mk-MK"/>
                    </w:rPr>
                    <w:t>и други работи пропишани со закон</w:t>
                  </w:r>
                  <w:r w:rsidR="008A75ED" w:rsidRPr="007D4F70">
                    <w:rPr>
                      <w:color w:val="auto"/>
                      <w:lang w:val="mk-MK"/>
                    </w:rPr>
                    <w:t>.</w:t>
                  </w:r>
                </w:p>
                <w:p w:rsidR="001301C7" w:rsidRDefault="001301C7" w:rsidP="00223A92">
                  <w:pPr>
                    <w:spacing w:after="0" w:line="276" w:lineRule="auto"/>
                    <w:rPr>
                      <w:lang w:val="mk-MK"/>
                    </w:rPr>
                  </w:pPr>
                </w:p>
                <w:p w:rsidR="001301C7" w:rsidRDefault="001301C7" w:rsidP="00223A92">
                  <w:pPr>
                    <w:spacing w:after="0" w:line="276" w:lineRule="auto"/>
                    <w:rPr>
                      <w:lang w:val="mk-MK"/>
                    </w:rPr>
                  </w:pPr>
                </w:p>
                <w:p w:rsidR="001301C7" w:rsidRDefault="001301C7" w:rsidP="00223A92">
                  <w:pPr>
                    <w:spacing w:after="0" w:line="276" w:lineRule="auto"/>
                    <w:rPr>
                      <w:lang w:val="mk-MK"/>
                    </w:rPr>
                  </w:pPr>
                </w:p>
                <w:p w:rsidR="001301C7" w:rsidRDefault="002B77EA" w:rsidP="00223A92">
                  <w:pPr>
                    <w:spacing w:after="0" w:line="276" w:lineRule="auto"/>
                    <w:rPr>
                      <w:lang w:val="mk-MK"/>
                    </w:rPr>
                  </w:pPr>
                  <w:r>
                    <w:rPr>
                      <w:noProof/>
                      <w:lang w:val="en-GB" w:eastAsia="en-GB"/>
                    </w:rPr>
                    <w:drawing>
                      <wp:anchor distT="0" distB="0" distL="114300" distR="114300" simplePos="0" relativeHeight="251658240" behindDoc="1" locked="0" layoutInCell="1" allowOverlap="1" wp14:anchorId="1A9F7E5A" wp14:editId="73BF0F6B">
                        <wp:simplePos x="0" y="0"/>
                        <wp:positionH relativeFrom="column">
                          <wp:posOffset>2777490</wp:posOffset>
                        </wp:positionH>
                        <wp:positionV relativeFrom="paragraph">
                          <wp:posOffset>116205</wp:posOffset>
                        </wp:positionV>
                        <wp:extent cx="1143000" cy="448310"/>
                        <wp:effectExtent l="0" t="0" r="0" b="8890"/>
                        <wp:wrapThrough wrapText="bothSides">
                          <wp:wrapPolygon edited="0">
                            <wp:start x="0" y="0"/>
                            <wp:lineTo x="0" y="21110"/>
                            <wp:lineTo x="21240" y="21110"/>
                            <wp:lineTo x="2124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1.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448310"/>
                                </a:xfrm>
                                <a:prstGeom prst="rect">
                                  <a:avLst/>
                                </a:prstGeom>
                              </pic:spPr>
                            </pic:pic>
                          </a:graphicData>
                        </a:graphic>
                        <wp14:sizeRelH relativeFrom="page">
                          <wp14:pctWidth>0</wp14:pctWidth>
                        </wp14:sizeRelH>
                        <wp14:sizeRelV relativeFrom="page">
                          <wp14:pctHeight>0</wp14:pctHeight>
                        </wp14:sizeRelV>
                      </wp:anchor>
                    </w:drawing>
                  </w:r>
                  <w:r w:rsidR="00D3124C">
                    <w:rPr>
                      <w:lang w:val="mk-MK"/>
                    </w:rPr>
                    <w:t xml:space="preserve">      </w:t>
                  </w:r>
                </w:p>
                <w:p w:rsidR="00E9008C" w:rsidRPr="001301C7" w:rsidRDefault="001301C7" w:rsidP="00223A92">
                  <w:pPr>
                    <w:spacing w:after="0" w:line="276" w:lineRule="auto"/>
                    <w:rPr>
                      <w:lang w:val="mk-MK"/>
                    </w:rPr>
                  </w:pPr>
                  <w:r>
                    <w:rPr>
                      <w:lang w:val="ru-RU"/>
                    </w:rPr>
                    <w:t xml:space="preserve">                           </w:t>
                  </w:r>
                  <w:r>
                    <w:rPr>
                      <w:noProof/>
                      <w:lang w:val="mk-MK" w:eastAsia="en-GB"/>
                    </w:rPr>
                    <w:t xml:space="preserve">   </w:t>
                  </w:r>
                </w:p>
              </w:tc>
            </w:tr>
            <w:tr w:rsidR="00E9008C" w:rsidRPr="00AD7391" w:rsidTr="007D4F70">
              <w:trPr>
                <w:trHeight w:val="1714"/>
              </w:trPr>
              <w:tc>
                <w:tcPr>
                  <w:tcW w:w="5000" w:type="pct"/>
                  <w:vAlign w:val="bottom"/>
                </w:tcPr>
                <w:p w:rsidR="00E9008C" w:rsidRPr="00BB46CA" w:rsidRDefault="00E9008C" w:rsidP="00223A92">
                  <w:pPr>
                    <w:pStyle w:val="NoSpacing"/>
                    <w:spacing w:line="276" w:lineRule="auto"/>
                    <w:rPr>
                      <w:lang w:val="ru-RU"/>
                    </w:rPr>
                  </w:pPr>
                </w:p>
              </w:tc>
            </w:tr>
          </w:tbl>
          <w:p w:rsidR="00E9008C" w:rsidRPr="00BB46CA" w:rsidRDefault="00E9008C" w:rsidP="00223A92">
            <w:pPr>
              <w:pStyle w:val="NoSpacing"/>
              <w:spacing w:line="276" w:lineRule="auto"/>
              <w:rPr>
                <w:lang w:val="ru-RU"/>
              </w:rPr>
            </w:pPr>
          </w:p>
        </w:tc>
        <w:tc>
          <w:tcPr>
            <w:tcW w:w="866" w:type="dxa"/>
          </w:tcPr>
          <w:p w:rsidR="00E9008C" w:rsidRPr="00BB46CA" w:rsidRDefault="00E9008C" w:rsidP="00223A92">
            <w:pPr>
              <w:pStyle w:val="NoSpacing"/>
              <w:spacing w:line="276" w:lineRule="auto"/>
              <w:rPr>
                <w:lang w:val="ru-RU"/>
              </w:rPr>
            </w:pPr>
          </w:p>
        </w:tc>
        <w:tc>
          <w:tcPr>
            <w:tcW w:w="866" w:type="dxa"/>
          </w:tcPr>
          <w:p w:rsidR="00E9008C" w:rsidRPr="00BB46CA" w:rsidRDefault="00E9008C" w:rsidP="00223A92">
            <w:pPr>
              <w:pStyle w:val="NoSpacing"/>
              <w:spacing w:line="276" w:lineRule="auto"/>
              <w:rPr>
                <w:lang w:val="ru-RU"/>
              </w:rPr>
            </w:pPr>
          </w:p>
        </w:tc>
        <w:tc>
          <w:tcPr>
            <w:tcW w:w="6207" w:type="dxa"/>
          </w:tcPr>
          <w:tbl>
            <w:tblPr>
              <w:tblW w:w="5000" w:type="pct"/>
              <w:tblCellMar>
                <w:left w:w="0" w:type="dxa"/>
                <w:right w:w="0" w:type="dxa"/>
              </w:tblCellMar>
              <w:tblLook w:val="04A0" w:firstRow="1" w:lastRow="0" w:firstColumn="1" w:lastColumn="0" w:noHBand="0" w:noVBand="1"/>
              <w:tblDescription w:val="Front cover layout"/>
            </w:tblPr>
            <w:tblGrid>
              <w:gridCol w:w="6207"/>
            </w:tblGrid>
            <w:tr w:rsidR="00E9008C" w:rsidRPr="00AD7391" w:rsidTr="007D4F70">
              <w:trPr>
                <w:trHeight w:val="4492"/>
              </w:trPr>
              <w:tc>
                <w:tcPr>
                  <w:tcW w:w="5000" w:type="pct"/>
                  <w:vAlign w:val="bottom"/>
                </w:tcPr>
                <w:p w:rsidR="00BB46CA" w:rsidRPr="00011D5B" w:rsidRDefault="00FB3FAD" w:rsidP="007D4F70">
                  <w:pPr>
                    <w:pStyle w:val="Title"/>
                    <w:spacing w:line="276" w:lineRule="auto"/>
                    <w:jc w:val="center"/>
                    <w:rPr>
                      <w:b/>
                      <w:sz w:val="60"/>
                      <w:szCs w:val="60"/>
                      <w:lang w:val="ru-RU"/>
                    </w:rPr>
                  </w:pPr>
                  <w:r w:rsidRPr="00AA0231">
                    <w:rPr>
                      <w:b/>
                      <w:color w:val="0070C0"/>
                      <w:lang w:val="mk-MK"/>
                    </w:rPr>
                    <w:t xml:space="preserve">Информации </w:t>
                  </w:r>
                  <w:r w:rsidR="001D50C2" w:rsidRPr="00AA0231">
                    <w:rPr>
                      <w:b/>
                      <w:color w:val="0070C0"/>
                      <w:lang w:val="mk-MK"/>
                    </w:rPr>
                    <w:t>за</w:t>
                  </w:r>
                  <w:r w:rsidRPr="00AA0231">
                    <w:rPr>
                      <w:b/>
                      <w:color w:val="0070C0"/>
                      <w:lang w:val="mk-MK"/>
                    </w:rPr>
                    <w:t xml:space="preserve"> прав</w:t>
                  </w:r>
                  <w:r w:rsidR="001D50C2" w:rsidRPr="00AA0231">
                    <w:rPr>
                      <w:b/>
                      <w:color w:val="0070C0"/>
                      <w:lang w:val="mk-MK"/>
                    </w:rPr>
                    <w:t>ата на</w:t>
                  </w:r>
                  <w:r w:rsidRPr="00AA0231">
                    <w:rPr>
                      <w:b/>
                      <w:color w:val="0070C0"/>
                      <w:lang w:val="mk-MK"/>
                    </w:rPr>
                    <w:t xml:space="preserve"> осудените лица</w:t>
                  </w:r>
                </w:p>
              </w:tc>
            </w:tr>
            <w:tr w:rsidR="00E9008C" w:rsidRPr="00AD7391" w:rsidTr="007D4F70">
              <w:trPr>
                <w:trHeight w:val="4107"/>
              </w:trPr>
              <w:tc>
                <w:tcPr>
                  <w:tcW w:w="5000" w:type="pct"/>
                  <w:vAlign w:val="center"/>
                </w:tcPr>
                <w:p w:rsidR="00E9008C" w:rsidRPr="001D50C2" w:rsidRDefault="001D50C2" w:rsidP="007D4F70">
                  <w:pPr>
                    <w:pStyle w:val="NoSpacing"/>
                    <w:spacing w:line="276" w:lineRule="auto"/>
                    <w:rPr>
                      <w:lang w:val="ru-RU"/>
                    </w:rPr>
                  </w:pPr>
                  <w:r>
                    <w:rPr>
                      <w:noProof/>
                      <w:lang w:val="en-GB" w:eastAsia="en-GB"/>
                    </w:rPr>
                    <w:drawing>
                      <wp:anchor distT="0" distB="0" distL="114300" distR="114300" simplePos="0" relativeHeight="251660288" behindDoc="1" locked="0" layoutInCell="1" allowOverlap="1" wp14:anchorId="6BFB9C7D" wp14:editId="2EAF6AC3">
                        <wp:simplePos x="0" y="0"/>
                        <wp:positionH relativeFrom="column">
                          <wp:posOffset>51435</wp:posOffset>
                        </wp:positionH>
                        <wp:positionV relativeFrom="paragraph">
                          <wp:posOffset>-3810</wp:posOffset>
                        </wp:positionV>
                        <wp:extent cx="3829050" cy="2552065"/>
                        <wp:effectExtent l="0" t="0" r="0" b="635"/>
                        <wp:wrapThrough wrapText="bothSides">
                          <wp:wrapPolygon edited="0">
                            <wp:start x="0" y="0"/>
                            <wp:lineTo x="0" y="21444"/>
                            <wp:lineTo x="21493" y="21444"/>
                            <wp:lineTo x="2149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oner.jpeg"/>
                                <pic:cNvPicPr/>
                              </pic:nvPicPr>
                              <pic:blipFill>
                                <a:blip r:embed="rId12">
                                  <a:extLst>
                                    <a:ext uri="{28A0092B-C50C-407E-A947-70E740481C1C}">
                                      <a14:useLocalDpi xmlns:a14="http://schemas.microsoft.com/office/drawing/2010/main" val="0"/>
                                    </a:ext>
                                  </a:extLst>
                                </a:blip>
                                <a:stretch>
                                  <a:fillRect/>
                                </a:stretch>
                              </pic:blipFill>
                              <pic:spPr>
                                <a:xfrm>
                                  <a:off x="0" y="0"/>
                                  <a:ext cx="3829050" cy="2552065"/>
                                </a:xfrm>
                                <a:prstGeom prst="rect">
                                  <a:avLst/>
                                </a:prstGeom>
                              </pic:spPr>
                            </pic:pic>
                          </a:graphicData>
                        </a:graphic>
                        <wp14:sizeRelH relativeFrom="page">
                          <wp14:pctWidth>0</wp14:pctWidth>
                        </wp14:sizeRelH>
                        <wp14:sizeRelV relativeFrom="page">
                          <wp14:pctHeight>0</wp14:pctHeight>
                        </wp14:sizeRelV>
                      </wp:anchor>
                    </w:drawing>
                  </w:r>
                </w:p>
              </w:tc>
            </w:tr>
            <w:tr w:rsidR="00E9008C" w:rsidRPr="00AD7391" w:rsidTr="007D4F70">
              <w:trPr>
                <w:trHeight w:val="1853"/>
              </w:trPr>
              <w:tc>
                <w:tcPr>
                  <w:tcW w:w="5000" w:type="pct"/>
                </w:tcPr>
                <w:p w:rsidR="00E9008C" w:rsidRPr="001018CF" w:rsidRDefault="001C2F44" w:rsidP="00223A92">
                  <w:pPr>
                    <w:pStyle w:val="Organization"/>
                    <w:spacing w:line="276" w:lineRule="auto"/>
                    <w:jc w:val="center"/>
                    <w:rPr>
                      <w:lang w:val="ru-RU"/>
                    </w:rPr>
                  </w:pPr>
                  <w:sdt>
                    <w:sdtPr>
                      <w:rPr>
                        <w:lang w:val="ru-RU"/>
                      </w:rPr>
                      <w:alias w:val="Company Name"/>
                      <w:tag w:val=""/>
                      <w:id w:val="703292134"/>
                      <w:placeholder>
                        <w:docPart w:val="05F3F322F0C147A9ABE92FF2F714A250"/>
                      </w:placeholder>
                      <w:dataBinding w:prefixMappings="xmlns:ns0='http://schemas.openxmlformats.org/officeDocument/2006/extended-properties' " w:xpath="/ns0:Properties[1]/ns0:Company[1]" w:storeItemID="{6668398D-A668-4E3E-A5EB-62B293D839F1}"/>
                      <w:text/>
                    </w:sdtPr>
                    <w:sdtEndPr/>
                    <w:sdtContent>
                      <w:r w:rsidR="00DF0A75" w:rsidRPr="00011D5B">
                        <w:rPr>
                          <w:lang w:val="ru-RU"/>
                        </w:rPr>
                        <w:t>Заштита на правата</w:t>
                      </w:r>
                    </w:sdtContent>
                  </w:sdt>
                </w:p>
                <w:p w:rsidR="00E9008C" w:rsidRPr="001018CF" w:rsidRDefault="000974F8" w:rsidP="00223A92">
                  <w:pPr>
                    <w:pStyle w:val="Subtitle"/>
                    <w:spacing w:line="276" w:lineRule="auto"/>
                    <w:jc w:val="center"/>
                    <w:rPr>
                      <w:lang w:val="ru-RU"/>
                    </w:rPr>
                  </w:pPr>
                  <w:r>
                    <w:rPr>
                      <w:lang w:val="mk-MK"/>
                    </w:rPr>
                    <w:t>СО</w:t>
                  </w:r>
                  <w:r w:rsidR="001018CF">
                    <w:rPr>
                      <w:lang w:val="mk-MK"/>
                    </w:rPr>
                    <w:t xml:space="preserve"> УПОТРЕБА НА ПРАВНИ СРЕДСТВА</w:t>
                  </w:r>
                </w:p>
              </w:tc>
            </w:tr>
          </w:tbl>
          <w:p w:rsidR="00E9008C" w:rsidRPr="001018CF" w:rsidRDefault="00E9008C" w:rsidP="00223A92">
            <w:pPr>
              <w:pStyle w:val="NoSpacing"/>
              <w:spacing w:line="276" w:lineRule="auto"/>
              <w:rPr>
                <w:lang w:val="ru-RU"/>
              </w:rPr>
            </w:pPr>
          </w:p>
        </w:tc>
      </w:tr>
    </w:tbl>
    <w:p w:rsidR="00E9008C" w:rsidRPr="001018CF" w:rsidRDefault="007D4F70" w:rsidP="00223A92">
      <w:pPr>
        <w:pStyle w:val="NoSpacing"/>
        <w:spacing w:line="276" w:lineRule="auto"/>
        <w:rPr>
          <w:lang w:val="ru-RU"/>
        </w:rPr>
      </w:pPr>
      <w:r>
        <w:rPr>
          <w:noProof/>
          <w:lang w:val="en-GB" w:eastAsia="en-GB"/>
        </w:rPr>
        <w:drawing>
          <wp:anchor distT="0" distB="0" distL="114300" distR="114300" simplePos="0" relativeHeight="251659264" behindDoc="1" locked="0" layoutInCell="1" allowOverlap="1" wp14:anchorId="7C2A90C5" wp14:editId="0800D7CC">
            <wp:simplePos x="0" y="0"/>
            <wp:positionH relativeFrom="column">
              <wp:posOffset>-36830</wp:posOffset>
            </wp:positionH>
            <wp:positionV relativeFrom="paragraph">
              <wp:posOffset>42545</wp:posOffset>
            </wp:positionV>
            <wp:extent cx="2476500" cy="292735"/>
            <wp:effectExtent l="0" t="0" r="0" b="0"/>
            <wp:wrapThrough wrapText="bothSides">
              <wp:wrapPolygon edited="0">
                <wp:start x="0" y="0"/>
                <wp:lineTo x="0" y="19679"/>
                <wp:lineTo x="17114" y="19679"/>
                <wp:lineTo x="21434" y="5623"/>
                <wp:lineTo x="2143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E_L_Skopje_MK_RGB.png"/>
                    <pic:cNvPicPr/>
                  </pic:nvPicPr>
                  <pic:blipFill>
                    <a:blip r:embed="rId13">
                      <a:extLst>
                        <a:ext uri="{28A0092B-C50C-407E-A947-70E740481C1C}">
                          <a14:useLocalDpi xmlns:a14="http://schemas.microsoft.com/office/drawing/2010/main" val="0"/>
                        </a:ext>
                      </a:extLst>
                    </a:blip>
                    <a:stretch>
                      <a:fillRect/>
                    </a:stretch>
                  </pic:blipFill>
                  <pic:spPr>
                    <a:xfrm>
                      <a:off x="0" y="0"/>
                      <a:ext cx="2476500" cy="2927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2B77EA" w:rsidRPr="00AD7391" w:rsidTr="00DB1AB7">
        <w:trPr>
          <w:trHeight w:hRule="exact" w:val="10637"/>
        </w:trPr>
        <w:tc>
          <w:tcPr>
            <w:tcW w:w="6192" w:type="dxa"/>
          </w:tcPr>
          <w:p w:rsidR="00BB46CA" w:rsidRPr="00A11952" w:rsidRDefault="00D002E2" w:rsidP="00223A92">
            <w:pPr>
              <w:pStyle w:val="Heading1"/>
              <w:spacing w:after="0" w:line="276" w:lineRule="auto"/>
              <w:rPr>
                <w:b/>
                <w:color w:val="0070C0"/>
                <w:sz w:val="44"/>
                <w:szCs w:val="44"/>
                <w:lang w:val="ru-RU"/>
              </w:rPr>
            </w:pPr>
            <w:r>
              <w:rPr>
                <w:b/>
                <w:color w:val="0070C0"/>
                <w:sz w:val="44"/>
                <w:szCs w:val="44"/>
                <w:lang w:val="mk-MK"/>
              </w:rPr>
              <w:lastRenderedPageBreak/>
              <w:t>П</w:t>
            </w:r>
            <w:r w:rsidRPr="00A11952">
              <w:rPr>
                <w:b/>
                <w:color w:val="0070C0"/>
                <w:sz w:val="44"/>
                <w:szCs w:val="44"/>
                <w:lang w:val="mk-MK"/>
              </w:rPr>
              <w:t>рава на осудените лица</w:t>
            </w:r>
          </w:p>
          <w:p w:rsidR="002E01A2" w:rsidRPr="002B77EA" w:rsidRDefault="00417DD0" w:rsidP="00223A92">
            <w:pPr>
              <w:spacing w:line="276" w:lineRule="auto"/>
              <w:jc w:val="both"/>
              <w:rPr>
                <w:color w:val="auto"/>
                <w:lang w:val="mk-MK"/>
              </w:rPr>
            </w:pPr>
            <w:r>
              <w:rPr>
                <w:color w:val="auto"/>
                <w:lang w:val="mk-MK"/>
              </w:rPr>
              <w:t>О</w:t>
            </w:r>
            <w:r w:rsidR="002E01A2" w:rsidRPr="002B77EA">
              <w:rPr>
                <w:color w:val="auto"/>
                <w:lang w:val="mk-MK"/>
              </w:rPr>
              <w:t>суден</w:t>
            </w:r>
            <w:r>
              <w:rPr>
                <w:color w:val="auto"/>
                <w:lang w:val="mk-MK"/>
              </w:rPr>
              <w:t>ите</w:t>
            </w:r>
            <w:r w:rsidR="002E01A2" w:rsidRPr="002B77EA">
              <w:rPr>
                <w:color w:val="auto"/>
                <w:lang w:val="mk-MK"/>
              </w:rPr>
              <w:t xml:space="preserve"> лиц</w:t>
            </w:r>
            <w:r>
              <w:rPr>
                <w:color w:val="auto"/>
                <w:lang w:val="mk-MK"/>
              </w:rPr>
              <w:t>а</w:t>
            </w:r>
            <w:r w:rsidR="002E01A2" w:rsidRPr="002B77EA">
              <w:rPr>
                <w:color w:val="auto"/>
                <w:lang w:val="mk-MK"/>
              </w:rPr>
              <w:t>, под услови предвидени во Законот за извршување на санкции има</w:t>
            </w:r>
            <w:r w:rsidR="001C2F44">
              <w:rPr>
                <w:color w:val="auto"/>
                <w:lang w:val="mk-MK"/>
              </w:rPr>
              <w:t>ат</w:t>
            </w:r>
            <w:r w:rsidR="002E01A2" w:rsidRPr="002B77EA">
              <w:rPr>
                <w:color w:val="auto"/>
                <w:lang w:val="mk-MK"/>
              </w:rPr>
              <w:t xml:space="preserve"> право на: облека и постелнина, лична х</w:t>
            </w:r>
            <w:r>
              <w:rPr>
                <w:color w:val="auto"/>
                <w:lang w:val="mk-MK"/>
              </w:rPr>
              <w:t xml:space="preserve">игиена, исхрана, одмор, работа, образование, </w:t>
            </w:r>
            <w:r w:rsidR="002E01A2" w:rsidRPr="002B77EA">
              <w:rPr>
                <w:color w:val="auto"/>
                <w:lang w:val="mk-MK"/>
              </w:rPr>
              <w:t xml:space="preserve">здравствена заштита, информирање, задоволување на верски потреби, </w:t>
            </w:r>
            <w:proofErr w:type="spellStart"/>
            <w:r w:rsidR="002E01A2" w:rsidRPr="002B77EA">
              <w:rPr>
                <w:color w:val="auto"/>
                <w:lang w:val="mk-MK"/>
              </w:rPr>
              <w:t>контактирање</w:t>
            </w:r>
            <w:proofErr w:type="spellEnd"/>
            <w:r w:rsidR="002E01A2" w:rsidRPr="002B77EA">
              <w:rPr>
                <w:color w:val="auto"/>
                <w:lang w:val="mk-MK"/>
              </w:rPr>
              <w:t xml:space="preserve"> со надворешниот свет, </w:t>
            </w:r>
            <w:r w:rsidR="001C2F44">
              <w:rPr>
                <w:color w:val="auto"/>
                <w:lang w:val="mk-MK"/>
              </w:rPr>
              <w:t xml:space="preserve">одмор, </w:t>
            </w:r>
            <w:r w:rsidR="002E01A2" w:rsidRPr="002B77EA">
              <w:rPr>
                <w:color w:val="auto"/>
                <w:lang w:val="mk-MK"/>
              </w:rPr>
              <w:t>примање на пратки, склучување на брак, правна помош и право на ажурирање на лична карта.</w:t>
            </w:r>
          </w:p>
          <w:p w:rsidR="00E9008C" w:rsidRPr="00A11952" w:rsidRDefault="00F83173" w:rsidP="00223A92">
            <w:pPr>
              <w:pStyle w:val="TOC1"/>
              <w:spacing w:after="0" w:line="276" w:lineRule="auto"/>
            </w:pPr>
            <w:r w:rsidRPr="00A11952">
              <w:t>Сместување</w:t>
            </w:r>
            <w:bookmarkStart w:id="1" w:name="_GoBack"/>
            <w:bookmarkEnd w:id="1"/>
          </w:p>
          <w:p w:rsidR="00F83173" w:rsidRPr="002B77EA" w:rsidRDefault="00F83173" w:rsidP="00223A92">
            <w:pPr>
              <w:spacing w:line="276" w:lineRule="auto"/>
              <w:jc w:val="both"/>
              <w:rPr>
                <w:color w:val="auto"/>
                <w:lang w:val="mk-MK"/>
              </w:rPr>
            </w:pPr>
            <w:r w:rsidRPr="002B77EA">
              <w:rPr>
                <w:color w:val="auto"/>
                <w:lang w:val="mk-MK"/>
              </w:rPr>
              <w:t xml:space="preserve">Просториите за сместување на осудените лица треба да ги исполнуваат основните хигиенски услови и да бидат </w:t>
            </w:r>
            <w:r w:rsidR="008312B7" w:rsidRPr="002B77EA">
              <w:rPr>
                <w:color w:val="auto"/>
                <w:lang w:val="mk-MK"/>
              </w:rPr>
              <w:t xml:space="preserve">климатски </w:t>
            </w:r>
            <w:r w:rsidR="00F13B2A" w:rsidRPr="002B77EA">
              <w:rPr>
                <w:color w:val="auto"/>
                <w:lang w:val="mk-MK"/>
              </w:rPr>
              <w:t>прилагодени</w:t>
            </w:r>
            <w:r w:rsidRPr="002B77EA">
              <w:rPr>
                <w:color w:val="auto"/>
                <w:lang w:val="mk-MK"/>
              </w:rPr>
              <w:t xml:space="preserve">, </w:t>
            </w:r>
            <w:r w:rsidR="008312B7" w:rsidRPr="002B77EA">
              <w:rPr>
                <w:color w:val="auto"/>
                <w:lang w:val="mk-MK"/>
              </w:rPr>
              <w:t xml:space="preserve">соодветно </w:t>
            </w:r>
            <w:r w:rsidRPr="002B77EA">
              <w:rPr>
                <w:color w:val="auto"/>
                <w:lang w:val="mk-MK"/>
              </w:rPr>
              <w:t>опремени, да овозможуваат проветрување и во нив да навлегува доволно дневна светлина.</w:t>
            </w:r>
            <w:r w:rsidR="003262C8" w:rsidRPr="002B77EA">
              <w:rPr>
                <w:color w:val="auto"/>
                <w:lang w:val="mk-MK"/>
              </w:rPr>
              <w:t xml:space="preserve"> Просториите не смеат да бидат влажни, мора да ги имаат потребните санитар</w:t>
            </w:r>
            <w:r w:rsidR="005651D4" w:rsidRPr="002B77EA">
              <w:rPr>
                <w:color w:val="auto"/>
                <w:lang w:val="mk-MK"/>
              </w:rPr>
              <w:t>и</w:t>
            </w:r>
            <w:r w:rsidR="002E01A2" w:rsidRPr="002B77EA">
              <w:rPr>
                <w:color w:val="auto"/>
                <w:lang w:val="mk-MK"/>
              </w:rPr>
              <w:t>и</w:t>
            </w:r>
            <w:r w:rsidR="003262C8" w:rsidRPr="002B77EA">
              <w:rPr>
                <w:color w:val="auto"/>
                <w:lang w:val="mk-MK"/>
              </w:rPr>
              <w:t xml:space="preserve">, да бидат доволно осветлени, затоплени и проветрени. </w:t>
            </w:r>
            <w:r w:rsidR="000823F4" w:rsidRPr="002B77EA">
              <w:rPr>
                <w:color w:val="auto"/>
                <w:lang w:val="mk-MK"/>
              </w:rPr>
              <w:t xml:space="preserve"> </w:t>
            </w:r>
          </w:p>
          <w:p w:rsidR="003D4A34" w:rsidRDefault="003D4A34" w:rsidP="00223A92">
            <w:pPr>
              <w:pStyle w:val="TOC1"/>
              <w:spacing w:line="276" w:lineRule="auto"/>
            </w:pPr>
            <w:r>
              <w:t>Облека и постелнина</w:t>
            </w:r>
          </w:p>
          <w:p w:rsidR="003D4A34" w:rsidRPr="002B77EA" w:rsidRDefault="00970BAD" w:rsidP="00223A92">
            <w:pPr>
              <w:spacing w:line="276" w:lineRule="auto"/>
              <w:jc w:val="both"/>
              <w:rPr>
                <w:color w:val="auto"/>
                <w:lang w:val="mk-MK"/>
              </w:rPr>
            </w:pPr>
            <w:r w:rsidRPr="002B77EA">
              <w:rPr>
                <w:color w:val="auto"/>
                <w:lang w:val="mk-MK"/>
              </w:rPr>
              <w:t>Осудените лица</w:t>
            </w:r>
            <w:r w:rsidR="003D4A34" w:rsidRPr="002B77EA">
              <w:rPr>
                <w:color w:val="auto"/>
                <w:lang w:val="mk-MK"/>
              </w:rPr>
              <w:t xml:space="preserve"> мож</w:t>
            </w:r>
            <w:r w:rsidRPr="002B77EA">
              <w:rPr>
                <w:color w:val="auto"/>
                <w:lang w:val="mk-MK"/>
              </w:rPr>
              <w:t>е</w:t>
            </w:r>
            <w:r w:rsidR="003D4A34" w:rsidRPr="002B77EA">
              <w:rPr>
                <w:color w:val="auto"/>
                <w:lang w:val="mk-MK"/>
              </w:rPr>
              <w:t xml:space="preserve"> да корист</w:t>
            </w:r>
            <w:r w:rsidRPr="002B77EA">
              <w:rPr>
                <w:color w:val="auto"/>
                <w:lang w:val="mk-MK"/>
              </w:rPr>
              <w:t>ат</w:t>
            </w:r>
            <w:r w:rsidR="003D4A34" w:rsidRPr="002B77EA">
              <w:rPr>
                <w:color w:val="auto"/>
                <w:lang w:val="mk-MK"/>
              </w:rPr>
              <w:t xml:space="preserve"> своја облека, обувки и постелнина. </w:t>
            </w:r>
            <w:r w:rsidRPr="002B77EA">
              <w:rPr>
                <w:color w:val="auto"/>
                <w:lang w:val="mk-MK"/>
              </w:rPr>
              <w:t>Доколку</w:t>
            </w:r>
            <w:r w:rsidR="003D4A34" w:rsidRPr="002B77EA">
              <w:rPr>
                <w:color w:val="auto"/>
                <w:lang w:val="mk-MK"/>
              </w:rPr>
              <w:t xml:space="preserve"> </w:t>
            </w:r>
            <w:r w:rsidR="00E74CA1" w:rsidRPr="002B77EA">
              <w:rPr>
                <w:color w:val="auto"/>
                <w:lang w:val="mk-MK"/>
              </w:rPr>
              <w:t xml:space="preserve">тоа не го поседуваат, </w:t>
            </w:r>
            <w:r w:rsidR="003D4A34" w:rsidRPr="002B77EA">
              <w:rPr>
                <w:color w:val="auto"/>
                <w:lang w:val="mk-MK"/>
              </w:rPr>
              <w:t>установата е должна да обезбеди</w:t>
            </w:r>
            <w:r w:rsidR="00E74CA1" w:rsidRPr="002B77EA">
              <w:rPr>
                <w:color w:val="auto"/>
                <w:lang w:val="mk-MK"/>
              </w:rPr>
              <w:t xml:space="preserve"> облека и постелнина што</w:t>
            </w:r>
            <w:r w:rsidRPr="002B77EA">
              <w:rPr>
                <w:color w:val="auto"/>
                <w:lang w:val="mk-MK"/>
              </w:rPr>
              <w:t xml:space="preserve"> одговара</w:t>
            </w:r>
            <w:r w:rsidR="00E74CA1" w:rsidRPr="002B77EA">
              <w:rPr>
                <w:color w:val="auto"/>
                <w:lang w:val="mk-MK"/>
              </w:rPr>
              <w:t>ат</w:t>
            </w:r>
            <w:r w:rsidRPr="002B77EA">
              <w:rPr>
                <w:color w:val="auto"/>
                <w:lang w:val="mk-MK"/>
              </w:rPr>
              <w:t xml:space="preserve"> на климат</w:t>
            </w:r>
            <w:r w:rsidR="00E74CA1" w:rsidRPr="002B77EA">
              <w:rPr>
                <w:color w:val="auto"/>
                <w:lang w:val="mk-MK"/>
              </w:rPr>
              <w:t>а.</w:t>
            </w:r>
          </w:p>
          <w:p w:rsidR="000823F4" w:rsidRDefault="002D530C" w:rsidP="00223A92">
            <w:pPr>
              <w:pStyle w:val="TOC1"/>
              <w:spacing w:line="276" w:lineRule="auto"/>
            </w:pPr>
            <w:r>
              <w:t>Лична хигиена и исхрана</w:t>
            </w:r>
          </w:p>
          <w:p w:rsidR="00834200" w:rsidRPr="002B77EA" w:rsidRDefault="00834200" w:rsidP="00223A92">
            <w:pPr>
              <w:spacing w:line="276" w:lineRule="auto"/>
              <w:jc w:val="both"/>
              <w:rPr>
                <w:color w:val="auto"/>
                <w:lang w:val="mk-MK"/>
              </w:rPr>
            </w:pPr>
            <w:r w:rsidRPr="002B77EA">
              <w:rPr>
                <w:color w:val="auto"/>
                <w:lang w:val="mk-MK"/>
              </w:rPr>
              <w:t xml:space="preserve">На осудените лица им се обезбедуваат услови и прибор за одржување на хигиена. Храната е иста за сите, мора да биде разновидна и да се служи три пати на ден. Болните осудени лица, бремените жени и родилките добиваат храна според вид и количество определено од лекар. На осудените лица им се обезбедува исхрана водејќи сметка за нивните верски убедувања. Здрава вода за пиење се обезбедува во секое време. </w:t>
            </w:r>
          </w:p>
          <w:p w:rsidR="00195216" w:rsidRDefault="003946BA" w:rsidP="00223A92">
            <w:pPr>
              <w:spacing w:line="276" w:lineRule="auto"/>
              <w:rPr>
                <w:b/>
                <w:color w:val="E3A625" w:themeColor="accent1"/>
                <w:sz w:val="28"/>
                <w:szCs w:val="28"/>
                <w:lang w:val="mk-MK"/>
              </w:rPr>
            </w:pPr>
            <w:r w:rsidRPr="003946BA">
              <w:rPr>
                <w:b/>
                <w:color w:val="E3A625" w:themeColor="accent1"/>
                <w:sz w:val="28"/>
                <w:szCs w:val="28"/>
                <w:lang w:val="mk-MK"/>
              </w:rPr>
              <w:t xml:space="preserve">Работа </w:t>
            </w:r>
            <w:r w:rsidR="00301E94">
              <w:rPr>
                <w:b/>
                <w:color w:val="E3A625" w:themeColor="accent1"/>
                <w:sz w:val="28"/>
                <w:szCs w:val="28"/>
                <w:lang w:val="mk-MK"/>
              </w:rPr>
              <w:t xml:space="preserve">и пензиско осигурување </w:t>
            </w:r>
          </w:p>
          <w:p w:rsidR="003262C8" w:rsidRPr="003262C8" w:rsidRDefault="003946BA" w:rsidP="00301E94">
            <w:pPr>
              <w:spacing w:line="276" w:lineRule="auto"/>
              <w:jc w:val="both"/>
              <w:rPr>
                <w:lang w:val="ru-RU"/>
              </w:rPr>
            </w:pPr>
            <w:r w:rsidRPr="002B77EA">
              <w:rPr>
                <w:color w:val="auto"/>
                <w:lang w:val="mk-MK"/>
              </w:rPr>
              <w:t xml:space="preserve">Осудените лица </w:t>
            </w:r>
            <w:r w:rsidR="00011D5B" w:rsidRPr="002B77EA">
              <w:rPr>
                <w:color w:val="auto"/>
                <w:lang w:val="mk-MK"/>
              </w:rPr>
              <w:t xml:space="preserve">можат да </w:t>
            </w:r>
            <w:r w:rsidRPr="002B77EA">
              <w:rPr>
                <w:color w:val="auto"/>
                <w:lang w:val="mk-MK"/>
              </w:rPr>
              <w:t xml:space="preserve">работат </w:t>
            </w:r>
            <w:r w:rsidR="00E74CA1" w:rsidRPr="002B77EA">
              <w:rPr>
                <w:color w:val="auto"/>
                <w:lang w:val="mk-MK"/>
              </w:rPr>
              <w:t>според</w:t>
            </w:r>
            <w:r w:rsidRPr="002B77EA">
              <w:rPr>
                <w:color w:val="auto"/>
                <w:lang w:val="mk-MK"/>
              </w:rPr>
              <w:t xml:space="preserve"> физички</w:t>
            </w:r>
            <w:r w:rsidR="0083402A" w:rsidRPr="002B77EA">
              <w:rPr>
                <w:color w:val="auto"/>
                <w:lang w:val="mk-MK"/>
              </w:rPr>
              <w:t>те</w:t>
            </w:r>
            <w:r w:rsidRPr="002B77EA">
              <w:rPr>
                <w:color w:val="auto"/>
                <w:lang w:val="mk-MK"/>
              </w:rPr>
              <w:t xml:space="preserve"> и психички</w:t>
            </w:r>
            <w:r w:rsidR="0083402A" w:rsidRPr="002B77EA">
              <w:rPr>
                <w:color w:val="auto"/>
                <w:lang w:val="mk-MK"/>
              </w:rPr>
              <w:t>те</w:t>
            </w:r>
            <w:r w:rsidRPr="002B77EA">
              <w:rPr>
                <w:color w:val="auto"/>
                <w:lang w:val="mk-MK"/>
              </w:rPr>
              <w:t xml:space="preserve"> способности</w:t>
            </w:r>
            <w:r w:rsidR="00E74CA1" w:rsidRPr="002B77EA">
              <w:rPr>
                <w:color w:val="auto"/>
                <w:lang w:val="mk-MK"/>
              </w:rPr>
              <w:t xml:space="preserve">, </w:t>
            </w:r>
            <w:r w:rsidRPr="002B77EA">
              <w:rPr>
                <w:color w:val="auto"/>
                <w:lang w:val="mk-MK"/>
              </w:rPr>
              <w:t>утврд</w:t>
            </w:r>
            <w:r w:rsidR="00E74CA1" w:rsidRPr="002B77EA">
              <w:rPr>
                <w:color w:val="auto"/>
                <w:lang w:val="mk-MK"/>
              </w:rPr>
              <w:t>ени од</w:t>
            </w:r>
            <w:r w:rsidRPr="002B77EA">
              <w:rPr>
                <w:color w:val="auto"/>
                <w:lang w:val="mk-MK"/>
              </w:rPr>
              <w:t xml:space="preserve"> лекар</w:t>
            </w:r>
            <w:r w:rsidR="00011D5B" w:rsidRPr="002B77EA">
              <w:rPr>
                <w:color w:val="auto"/>
                <w:lang w:val="mk-MK"/>
              </w:rPr>
              <w:t xml:space="preserve">. </w:t>
            </w:r>
            <w:r w:rsidR="00E41CEA" w:rsidRPr="002B77EA">
              <w:rPr>
                <w:color w:val="auto"/>
                <w:lang w:val="mk-MK"/>
              </w:rPr>
              <w:t xml:space="preserve">Работата </w:t>
            </w:r>
            <w:r w:rsidR="00195216" w:rsidRPr="002B77EA">
              <w:rPr>
                <w:color w:val="auto"/>
                <w:lang w:val="mk-MK"/>
              </w:rPr>
              <w:t xml:space="preserve">е со право на надомест и </w:t>
            </w:r>
            <w:r w:rsidR="00E41CEA" w:rsidRPr="002B77EA">
              <w:rPr>
                <w:color w:val="auto"/>
                <w:lang w:val="mk-MK"/>
              </w:rPr>
              <w:t>се врши во установата</w:t>
            </w:r>
            <w:r w:rsidR="00834200" w:rsidRPr="002B77EA">
              <w:rPr>
                <w:color w:val="auto"/>
                <w:lang w:val="mk-MK"/>
              </w:rPr>
              <w:t>, а за л</w:t>
            </w:r>
            <w:r w:rsidRPr="002B77EA">
              <w:rPr>
                <w:color w:val="auto"/>
                <w:lang w:val="mk-MK"/>
              </w:rPr>
              <w:t>ица</w:t>
            </w:r>
            <w:r w:rsidR="00BA0E3A" w:rsidRPr="002B77EA">
              <w:rPr>
                <w:color w:val="auto"/>
                <w:lang w:val="mk-MK"/>
              </w:rPr>
              <w:t xml:space="preserve">та </w:t>
            </w:r>
            <w:r w:rsidRPr="002B77EA">
              <w:rPr>
                <w:color w:val="auto"/>
                <w:lang w:val="mk-MK"/>
              </w:rPr>
              <w:t>во отворено одделение и надвор од установата</w:t>
            </w:r>
            <w:r w:rsidR="00195216" w:rsidRPr="002B77EA">
              <w:rPr>
                <w:color w:val="auto"/>
                <w:lang w:val="mk-MK"/>
              </w:rPr>
              <w:t>, доколку</w:t>
            </w:r>
            <w:r w:rsidR="00E41CEA" w:rsidRPr="002B77EA">
              <w:rPr>
                <w:color w:val="auto"/>
                <w:lang w:val="mk-MK"/>
              </w:rPr>
              <w:t xml:space="preserve"> </w:t>
            </w:r>
            <w:r w:rsidR="00195216" w:rsidRPr="002B77EA">
              <w:rPr>
                <w:color w:val="auto"/>
                <w:lang w:val="mk-MK"/>
              </w:rPr>
              <w:t>таква с</w:t>
            </w:r>
            <w:r w:rsidR="00E41CEA" w:rsidRPr="002B77EA">
              <w:rPr>
                <w:color w:val="auto"/>
                <w:lang w:val="mk-MK"/>
              </w:rPr>
              <w:t>огласност да</w:t>
            </w:r>
            <w:r w:rsidR="00195216" w:rsidRPr="002B77EA">
              <w:rPr>
                <w:color w:val="auto"/>
                <w:lang w:val="mk-MK"/>
              </w:rPr>
              <w:t>л</w:t>
            </w:r>
            <w:r w:rsidR="00E41CEA" w:rsidRPr="002B77EA">
              <w:rPr>
                <w:color w:val="auto"/>
                <w:lang w:val="mk-MK"/>
              </w:rPr>
              <w:t xml:space="preserve"> директорот на Управата</w:t>
            </w:r>
            <w:r w:rsidR="00137422" w:rsidRPr="002B77EA">
              <w:rPr>
                <w:color w:val="auto"/>
                <w:lang w:val="mk-MK"/>
              </w:rPr>
              <w:t xml:space="preserve">. </w:t>
            </w:r>
            <w:r w:rsidR="003C693F" w:rsidRPr="002B77EA">
              <w:rPr>
                <w:color w:val="auto"/>
                <w:lang w:val="mk-MK"/>
              </w:rPr>
              <w:t>Полното и непрекинато работно време, доколку лицата од надоместокот плаќаат придонеси, е признаено во пензиски стаж.</w:t>
            </w:r>
          </w:p>
        </w:tc>
        <w:tc>
          <w:tcPr>
            <w:tcW w:w="864" w:type="dxa"/>
          </w:tcPr>
          <w:p w:rsidR="00E9008C" w:rsidRPr="00F83173" w:rsidRDefault="00E9008C" w:rsidP="00223A92">
            <w:pPr>
              <w:pStyle w:val="NoSpacing"/>
              <w:spacing w:line="276" w:lineRule="auto"/>
              <w:rPr>
                <w:lang w:val="ru-RU"/>
              </w:rPr>
            </w:pPr>
          </w:p>
        </w:tc>
        <w:tc>
          <w:tcPr>
            <w:tcW w:w="864" w:type="dxa"/>
          </w:tcPr>
          <w:p w:rsidR="00E9008C" w:rsidRPr="00F83173" w:rsidRDefault="00E9008C" w:rsidP="00223A92">
            <w:pPr>
              <w:pStyle w:val="NoSpacing"/>
              <w:spacing w:line="276" w:lineRule="auto"/>
              <w:rPr>
                <w:lang w:val="ru-RU"/>
              </w:rPr>
            </w:pPr>
          </w:p>
        </w:tc>
        <w:tc>
          <w:tcPr>
            <w:tcW w:w="6192" w:type="dxa"/>
          </w:tcPr>
          <w:p w:rsidR="009C46E5" w:rsidRPr="00A11952" w:rsidRDefault="009C46E5" w:rsidP="009C46E5">
            <w:pPr>
              <w:pStyle w:val="Heading1"/>
              <w:spacing w:after="0" w:line="276" w:lineRule="auto"/>
              <w:rPr>
                <w:b/>
                <w:color w:val="0070C0"/>
                <w:sz w:val="44"/>
                <w:szCs w:val="44"/>
                <w:lang w:val="ru-RU"/>
              </w:rPr>
            </w:pPr>
            <w:r>
              <w:rPr>
                <w:b/>
                <w:color w:val="0070C0"/>
                <w:sz w:val="44"/>
                <w:szCs w:val="44"/>
                <w:lang w:val="mk-MK"/>
              </w:rPr>
              <w:t>П</w:t>
            </w:r>
            <w:r w:rsidRPr="00A11952">
              <w:rPr>
                <w:b/>
                <w:color w:val="0070C0"/>
                <w:sz w:val="44"/>
                <w:szCs w:val="44"/>
                <w:lang w:val="mk-MK"/>
              </w:rPr>
              <w:t>рава на осудените лица</w:t>
            </w:r>
          </w:p>
          <w:p w:rsidR="00E9008C" w:rsidRDefault="00EC63B7" w:rsidP="00223A92">
            <w:pPr>
              <w:spacing w:after="0" w:line="276" w:lineRule="auto"/>
              <w:jc w:val="both"/>
              <w:rPr>
                <w:b/>
                <w:color w:val="E3A625" w:themeColor="accent1"/>
                <w:sz w:val="28"/>
                <w:szCs w:val="28"/>
                <w:lang w:val="mk-MK"/>
              </w:rPr>
            </w:pPr>
            <w:r w:rsidRPr="00EC63B7">
              <w:rPr>
                <w:b/>
                <w:color w:val="E3A625" w:themeColor="accent1"/>
                <w:sz w:val="28"/>
                <w:szCs w:val="28"/>
                <w:lang w:val="mk-MK"/>
              </w:rPr>
              <w:t xml:space="preserve">Правни совети </w:t>
            </w:r>
            <w:r>
              <w:rPr>
                <w:b/>
                <w:color w:val="E3A625" w:themeColor="accent1"/>
                <w:sz w:val="28"/>
                <w:szCs w:val="28"/>
                <w:lang w:val="mk-MK"/>
              </w:rPr>
              <w:t>и средства</w:t>
            </w:r>
          </w:p>
          <w:p w:rsidR="00EC63B7" w:rsidRPr="002B77EA" w:rsidRDefault="00EC63B7" w:rsidP="00223A92">
            <w:pPr>
              <w:spacing w:line="276" w:lineRule="auto"/>
              <w:jc w:val="both"/>
              <w:rPr>
                <w:color w:val="auto"/>
                <w:lang w:val="mk-MK"/>
              </w:rPr>
            </w:pPr>
            <w:r w:rsidRPr="002B77EA">
              <w:rPr>
                <w:color w:val="auto"/>
                <w:lang w:val="mk-MK"/>
              </w:rPr>
              <w:t xml:space="preserve">Установата им дава информации и правна помош на осудените лица во однос на користењето на правните средства и преземањето на дејствијата заради заштита на нивните права.  Осуденото лице кое е неписмено, правното средство може да го даде и на записник. </w:t>
            </w:r>
            <w:r w:rsidR="00301A64" w:rsidRPr="002B77EA">
              <w:rPr>
                <w:color w:val="auto"/>
                <w:lang w:val="mk-MK"/>
              </w:rPr>
              <w:t>З</w:t>
            </w:r>
            <w:r w:rsidRPr="002B77EA">
              <w:rPr>
                <w:color w:val="auto"/>
                <w:lang w:val="mk-MK"/>
              </w:rPr>
              <w:t xml:space="preserve">а заштита на своите права во установата и заштита на нивните интереси, </w:t>
            </w:r>
            <w:r w:rsidR="00301A64" w:rsidRPr="002B77EA">
              <w:rPr>
                <w:color w:val="auto"/>
                <w:lang w:val="mk-MK"/>
              </w:rPr>
              <w:t xml:space="preserve">осудените лица </w:t>
            </w:r>
            <w:r w:rsidRPr="002B77EA">
              <w:rPr>
                <w:color w:val="auto"/>
                <w:lang w:val="mk-MK"/>
              </w:rPr>
              <w:t xml:space="preserve">имаат право да поднесуваат </w:t>
            </w:r>
            <w:r w:rsidR="00301A64" w:rsidRPr="002B77EA">
              <w:rPr>
                <w:color w:val="auto"/>
                <w:lang w:val="mk-MK"/>
              </w:rPr>
              <w:t xml:space="preserve">усни поплаки, </w:t>
            </w:r>
            <w:r w:rsidRPr="002B77EA">
              <w:rPr>
                <w:color w:val="auto"/>
                <w:lang w:val="mk-MK"/>
              </w:rPr>
              <w:t>правни средства</w:t>
            </w:r>
            <w:r w:rsidR="00301A64" w:rsidRPr="002B77EA">
              <w:rPr>
                <w:color w:val="auto"/>
                <w:lang w:val="mk-MK"/>
              </w:rPr>
              <w:t xml:space="preserve"> и</w:t>
            </w:r>
            <w:r w:rsidRPr="002B77EA">
              <w:rPr>
                <w:color w:val="auto"/>
                <w:lang w:val="mk-MK"/>
              </w:rPr>
              <w:t xml:space="preserve"> претставки до над</w:t>
            </w:r>
            <w:r w:rsidR="00301A64" w:rsidRPr="002B77EA">
              <w:rPr>
                <w:color w:val="auto"/>
                <w:lang w:val="mk-MK"/>
              </w:rPr>
              <w:t xml:space="preserve">лежните органи и </w:t>
            </w:r>
            <w:r w:rsidRPr="002B77EA">
              <w:rPr>
                <w:color w:val="auto"/>
                <w:lang w:val="mk-MK"/>
              </w:rPr>
              <w:t>институции.</w:t>
            </w:r>
            <w:r w:rsidR="00B77367" w:rsidRPr="002B77EA">
              <w:rPr>
                <w:color w:val="auto"/>
                <w:lang w:val="mk-MK"/>
              </w:rPr>
              <w:t xml:space="preserve"> Поднесоците се упатуваат и добиваат преку установата. </w:t>
            </w:r>
          </w:p>
          <w:p w:rsidR="00B77367" w:rsidRDefault="00C70E9B" w:rsidP="00223A92">
            <w:pPr>
              <w:spacing w:line="276" w:lineRule="auto"/>
              <w:jc w:val="both"/>
              <w:rPr>
                <w:b/>
                <w:color w:val="E3A625" w:themeColor="accent1"/>
                <w:sz w:val="28"/>
                <w:szCs w:val="28"/>
                <w:lang w:val="mk-MK"/>
              </w:rPr>
            </w:pPr>
            <w:r>
              <w:rPr>
                <w:b/>
                <w:color w:val="E3A625" w:themeColor="accent1"/>
                <w:sz w:val="28"/>
                <w:szCs w:val="28"/>
                <w:lang w:val="mk-MK"/>
              </w:rPr>
              <w:t>Внатрешни</w:t>
            </w:r>
            <w:r w:rsidR="00903B4D">
              <w:rPr>
                <w:b/>
                <w:color w:val="E3A625" w:themeColor="accent1"/>
                <w:sz w:val="28"/>
                <w:szCs w:val="28"/>
                <w:lang w:val="mk-MK"/>
              </w:rPr>
              <w:t xml:space="preserve"> п</w:t>
            </w:r>
            <w:r w:rsidR="00922D21">
              <w:rPr>
                <w:b/>
                <w:color w:val="E3A625" w:themeColor="accent1"/>
                <w:sz w:val="28"/>
                <w:szCs w:val="28"/>
                <w:lang w:val="mk-MK"/>
              </w:rPr>
              <w:t>оплаки</w:t>
            </w:r>
            <w:r>
              <w:rPr>
                <w:b/>
                <w:color w:val="E3A625" w:themeColor="accent1"/>
                <w:sz w:val="28"/>
                <w:szCs w:val="28"/>
                <w:lang w:val="mk-MK"/>
              </w:rPr>
              <w:t xml:space="preserve"> до институцијата</w:t>
            </w:r>
          </w:p>
          <w:p w:rsidR="00B77367" w:rsidRDefault="00C70E9B" w:rsidP="00F16D06">
            <w:pPr>
              <w:spacing w:line="276" w:lineRule="auto"/>
              <w:jc w:val="both"/>
              <w:rPr>
                <w:color w:val="auto"/>
                <w:lang w:val="mk-MK"/>
              </w:rPr>
            </w:pPr>
            <w:r w:rsidRPr="002B77EA">
              <w:rPr>
                <w:color w:val="auto"/>
                <w:lang w:val="mk-MK"/>
              </w:rPr>
              <w:t>За повредено право или сторена друга неправилност, о</w:t>
            </w:r>
            <w:r w:rsidR="00903B4D" w:rsidRPr="002B77EA">
              <w:rPr>
                <w:color w:val="auto"/>
                <w:lang w:val="mk-MK"/>
              </w:rPr>
              <w:t xml:space="preserve">судените лица имаат право </w:t>
            </w:r>
            <w:r w:rsidR="0090632D" w:rsidRPr="002B77EA">
              <w:rPr>
                <w:color w:val="auto"/>
                <w:lang w:val="mk-MK"/>
              </w:rPr>
              <w:t xml:space="preserve">да поднесат </w:t>
            </w:r>
            <w:r w:rsidR="00903B4D" w:rsidRPr="002B77EA">
              <w:rPr>
                <w:color w:val="auto"/>
                <w:lang w:val="mk-MK"/>
              </w:rPr>
              <w:t xml:space="preserve"> </w:t>
            </w:r>
            <w:r w:rsidR="00AF3748" w:rsidRPr="002B77EA">
              <w:rPr>
                <w:color w:val="auto"/>
                <w:lang w:val="mk-MK"/>
              </w:rPr>
              <w:t xml:space="preserve">усна или </w:t>
            </w:r>
            <w:r w:rsidR="00903B4D" w:rsidRPr="002B77EA">
              <w:rPr>
                <w:color w:val="auto"/>
                <w:lang w:val="mk-MK"/>
              </w:rPr>
              <w:t xml:space="preserve">писмена поплака до директорот на установата, во рок од осум дена од денот на повредата на правото или од сознавањето за повредата на правото. Неписмените лица имаат право да поднесат </w:t>
            </w:r>
            <w:r w:rsidR="00AF3748" w:rsidRPr="002B77EA">
              <w:rPr>
                <w:color w:val="auto"/>
                <w:lang w:val="mk-MK"/>
              </w:rPr>
              <w:t xml:space="preserve">поплака </w:t>
            </w:r>
            <w:r w:rsidR="00903B4D" w:rsidRPr="002B77EA">
              <w:rPr>
                <w:color w:val="auto"/>
                <w:lang w:val="mk-MK"/>
              </w:rPr>
              <w:t>на записник пред службено лице на установата.</w:t>
            </w:r>
            <w:r w:rsidR="00E86989" w:rsidRPr="002B77EA">
              <w:rPr>
                <w:color w:val="auto"/>
                <w:lang w:val="mk-MK"/>
              </w:rPr>
              <w:t xml:space="preserve"> Директорот на установата е должен да ги испита наводите во поплаката и да донесе </w:t>
            </w:r>
            <w:r w:rsidR="00AF3748" w:rsidRPr="002B77EA">
              <w:rPr>
                <w:color w:val="auto"/>
                <w:lang w:val="mk-MK"/>
              </w:rPr>
              <w:t>писмено</w:t>
            </w:r>
            <w:r w:rsidR="00344B79" w:rsidRPr="002B77EA">
              <w:rPr>
                <w:color w:val="auto"/>
                <w:lang w:val="mk-MK"/>
              </w:rPr>
              <w:t xml:space="preserve"> известување </w:t>
            </w:r>
            <w:r w:rsidR="00E86989" w:rsidRPr="002B77EA">
              <w:rPr>
                <w:color w:val="auto"/>
                <w:lang w:val="mk-MK"/>
              </w:rPr>
              <w:t xml:space="preserve">во рок од осум дена од денот на приемот. Против </w:t>
            </w:r>
            <w:r w:rsidR="001B79EE" w:rsidRPr="002B77EA">
              <w:rPr>
                <w:color w:val="auto"/>
                <w:lang w:val="mk-MK"/>
              </w:rPr>
              <w:t xml:space="preserve">известувањето </w:t>
            </w:r>
            <w:r w:rsidR="00E86989" w:rsidRPr="002B77EA">
              <w:rPr>
                <w:color w:val="auto"/>
                <w:lang w:val="mk-MK"/>
              </w:rPr>
              <w:t xml:space="preserve">на директорот или доколку директорот не се произнесе, осуденото лице има право на </w:t>
            </w:r>
            <w:r w:rsidR="001B79EE" w:rsidRPr="002B77EA">
              <w:rPr>
                <w:color w:val="auto"/>
                <w:lang w:val="mk-MK"/>
              </w:rPr>
              <w:t xml:space="preserve">приговор </w:t>
            </w:r>
            <w:r w:rsidR="00E86989" w:rsidRPr="002B77EA">
              <w:rPr>
                <w:color w:val="auto"/>
                <w:lang w:val="mk-MK"/>
              </w:rPr>
              <w:t xml:space="preserve">во рок од осум дена до директорот на Управата. Директорот на Управата е должен да ги испита наводите во </w:t>
            </w:r>
            <w:r w:rsidR="00AD7391">
              <w:rPr>
                <w:color w:val="auto"/>
                <w:lang w:val="mk-MK"/>
              </w:rPr>
              <w:t>приговорот</w:t>
            </w:r>
            <w:r w:rsidR="00E86989" w:rsidRPr="002B77EA">
              <w:rPr>
                <w:color w:val="auto"/>
                <w:lang w:val="mk-MK"/>
              </w:rPr>
              <w:t xml:space="preserve"> и да донесе решение во рок од 15 дена од приемот на </w:t>
            </w:r>
            <w:r w:rsidR="00AD7391">
              <w:rPr>
                <w:color w:val="auto"/>
                <w:lang w:val="mk-MK"/>
              </w:rPr>
              <w:t>приговорот</w:t>
            </w:r>
            <w:r w:rsidR="00E86989" w:rsidRPr="002B77EA">
              <w:rPr>
                <w:color w:val="auto"/>
                <w:lang w:val="mk-MK"/>
              </w:rPr>
              <w:t xml:space="preserve">. </w:t>
            </w:r>
            <w:r w:rsidR="00301A64" w:rsidRPr="002B77EA">
              <w:rPr>
                <w:color w:val="auto"/>
                <w:lang w:val="mk-MK"/>
              </w:rPr>
              <w:t xml:space="preserve">Осуденото лице има право на судска заштита </w:t>
            </w:r>
            <w:r w:rsidR="00F16D06" w:rsidRPr="002B77EA">
              <w:rPr>
                <w:color w:val="auto"/>
                <w:lang w:val="mk-MK"/>
              </w:rPr>
              <w:t>доколку</w:t>
            </w:r>
            <w:r w:rsidR="00922D21" w:rsidRPr="002B77EA">
              <w:rPr>
                <w:color w:val="auto"/>
                <w:lang w:val="mk-MK"/>
              </w:rPr>
              <w:t xml:space="preserve"> добие негативен</w:t>
            </w:r>
            <w:r w:rsidR="00D01E3E" w:rsidRPr="002B77EA">
              <w:rPr>
                <w:color w:val="auto"/>
                <w:lang w:val="mk-MK"/>
              </w:rPr>
              <w:t xml:space="preserve"> одговор</w:t>
            </w:r>
            <w:r w:rsidR="00922D21" w:rsidRPr="002B77EA">
              <w:rPr>
                <w:color w:val="auto"/>
                <w:lang w:val="mk-MK"/>
              </w:rPr>
              <w:t xml:space="preserve">, или </w:t>
            </w:r>
            <w:r w:rsidR="00301A64" w:rsidRPr="002B77EA">
              <w:rPr>
                <w:color w:val="auto"/>
                <w:lang w:val="mk-MK"/>
              </w:rPr>
              <w:t>не</w:t>
            </w:r>
            <w:r w:rsidR="00922D21" w:rsidRPr="002B77EA">
              <w:rPr>
                <w:color w:val="auto"/>
                <w:lang w:val="mk-MK"/>
              </w:rPr>
              <w:t>ма да</w:t>
            </w:r>
            <w:r w:rsidR="00301A64" w:rsidRPr="002B77EA">
              <w:rPr>
                <w:color w:val="auto"/>
                <w:lang w:val="mk-MK"/>
              </w:rPr>
              <w:t xml:space="preserve"> добие одговор од Управата. </w:t>
            </w:r>
            <w:r w:rsidR="007B031C" w:rsidRPr="002B77EA">
              <w:rPr>
                <w:color w:val="auto"/>
                <w:lang w:val="mk-MK"/>
              </w:rPr>
              <w:t>За повреда на основните човекови права, о</w:t>
            </w:r>
            <w:r w:rsidR="00922D21" w:rsidRPr="002B77EA">
              <w:rPr>
                <w:color w:val="auto"/>
                <w:lang w:val="mk-MK"/>
              </w:rPr>
              <w:t xml:space="preserve">суденото лице поплака може да поднесе до Европскиот комитет за превенција од тортура и нечовечко постапување и до Високиот комесар за човекови права на Обединетите нации. </w:t>
            </w:r>
          </w:p>
          <w:p w:rsidR="00A57769" w:rsidRDefault="00A57769" w:rsidP="00A57769">
            <w:pPr>
              <w:pStyle w:val="TOC1"/>
              <w:spacing w:after="0" w:line="276" w:lineRule="auto"/>
            </w:pPr>
            <w:r>
              <w:t>Информирање</w:t>
            </w:r>
          </w:p>
          <w:p w:rsidR="00F16D06" w:rsidRPr="00EC63B7" w:rsidRDefault="00A57769" w:rsidP="00A57769">
            <w:pPr>
              <w:jc w:val="both"/>
              <w:rPr>
                <w:lang w:val="mk-MK"/>
              </w:rPr>
            </w:pPr>
            <w:r w:rsidRPr="002B77EA">
              <w:rPr>
                <w:color w:val="auto"/>
                <w:lang w:val="mk-MK"/>
              </w:rPr>
              <w:t xml:space="preserve">На осудените лица треба да им бидат достапни законите и </w:t>
            </w:r>
            <w:proofErr w:type="spellStart"/>
            <w:r w:rsidRPr="002B77EA">
              <w:rPr>
                <w:color w:val="auto"/>
                <w:lang w:val="mk-MK"/>
              </w:rPr>
              <w:t>подзаконските</w:t>
            </w:r>
            <w:proofErr w:type="spellEnd"/>
            <w:r w:rsidRPr="002B77EA">
              <w:rPr>
                <w:color w:val="auto"/>
                <w:lang w:val="mk-MK"/>
              </w:rPr>
              <w:t xml:space="preserve"> акти кои се однесуваат на начинот на издржување на казната затвор.</w:t>
            </w:r>
          </w:p>
        </w:tc>
      </w:tr>
      <w:tr w:rsidR="002B77EA" w:rsidRPr="00B77367">
        <w:trPr>
          <w:trHeight w:hRule="exact" w:val="504"/>
        </w:trPr>
        <w:tc>
          <w:tcPr>
            <w:tcW w:w="6192" w:type="dxa"/>
            <w:vAlign w:val="bottom"/>
          </w:tcPr>
          <w:p w:rsidR="00E9008C" w:rsidRPr="00EC63B7" w:rsidRDefault="00E9008C" w:rsidP="00223A92">
            <w:pPr>
              <w:pStyle w:val="NoSpacing"/>
              <w:spacing w:line="276" w:lineRule="auto"/>
              <w:jc w:val="right"/>
              <w:rPr>
                <w:rStyle w:val="PageNumber"/>
                <w:lang w:val="ru-RU"/>
              </w:rPr>
            </w:pPr>
          </w:p>
        </w:tc>
        <w:tc>
          <w:tcPr>
            <w:tcW w:w="864" w:type="dxa"/>
            <w:vAlign w:val="bottom"/>
          </w:tcPr>
          <w:p w:rsidR="00E9008C" w:rsidRPr="00B77367" w:rsidRDefault="00C16991" w:rsidP="00223A92">
            <w:pPr>
              <w:pStyle w:val="NoSpacing"/>
              <w:spacing w:line="276" w:lineRule="auto"/>
              <w:rPr>
                <w:lang w:val="ru-RU"/>
              </w:rPr>
            </w:pPr>
            <w:r w:rsidRPr="00B77367">
              <w:rPr>
                <w:rStyle w:val="PageNumber"/>
                <w:lang w:val="ru-RU"/>
              </w:rPr>
              <w:t>1</w:t>
            </w:r>
          </w:p>
        </w:tc>
        <w:tc>
          <w:tcPr>
            <w:tcW w:w="864" w:type="dxa"/>
            <w:vAlign w:val="bottom"/>
          </w:tcPr>
          <w:p w:rsidR="00E9008C" w:rsidRPr="00B77367" w:rsidRDefault="00E9008C" w:rsidP="00223A92">
            <w:pPr>
              <w:pStyle w:val="NoSpacing"/>
              <w:spacing w:line="276" w:lineRule="auto"/>
              <w:rPr>
                <w:lang w:val="ru-RU"/>
              </w:rPr>
            </w:pPr>
          </w:p>
        </w:tc>
        <w:tc>
          <w:tcPr>
            <w:tcW w:w="6192" w:type="dxa"/>
            <w:vAlign w:val="bottom"/>
          </w:tcPr>
          <w:p w:rsidR="00E9008C" w:rsidRPr="00B77367" w:rsidRDefault="00C16991" w:rsidP="00223A92">
            <w:pPr>
              <w:pStyle w:val="NoSpacing"/>
              <w:spacing w:line="276" w:lineRule="auto"/>
              <w:jc w:val="right"/>
              <w:rPr>
                <w:rStyle w:val="PageNumber"/>
                <w:lang w:val="ru-RU"/>
              </w:rPr>
            </w:pPr>
            <w:r w:rsidRPr="00B77367">
              <w:rPr>
                <w:rStyle w:val="PageNumber"/>
                <w:lang w:val="ru-RU"/>
              </w:rPr>
              <w:t>6</w:t>
            </w:r>
          </w:p>
        </w:tc>
      </w:tr>
    </w:tbl>
    <w:p w:rsidR="00E9008C" w:rsidRPr="00B77367" w:rsidRDefault="00E9008C" w:rsidP="00223A92">
      <w:pPr>
        <w:pStyle w:val="NoSpacing"/>
        <w:spacing w:line="276" w:lineRule="auto"/>
        <w:jc w:val="right"/>
        <w:rPr>
          <w:lang w:val="ru-RU"/>
        </w:rPr>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E9008C" w:rsidRPr="00AD7391" w:rsidTr="0098146F">
        <w:trPr>
          <w:trHeight w:hRule="exact" w:val="10071"/>
        </w:trPr>
        <w:tc>
          <w:tcPr>
            <w:tcW w:w="6192" w:type="dxa"/>
          </w:tcPr>
          <w:p w:rsidR="00A035F7" w:rsidRPr="00A035F7" w:rsidRDefault="00A035F7" w:rsidP="00223A92">
            <w:pPr>
              <w:spacing w:after="0" w:line="276" w:lineRule="auto"/>
              <w:jc w:val="both"/>
              <w:rPr>
                <w:rFonts w:asciiTheme="majorHAnsi" w:eastAsiaTheme="majorEastAsia" w:hAnsiTheme="majorHAnsi" w:cstheme="majorBidi"/>
                <w:b/>
                <w:color w:val="0070C0"/>
                <w:sz w:val="44"/>
                <w:szCs w:val="44"/>
                <w:lang w:val="ru-RU"/>
              </w:rPr>
            </w:pPr>
            <w:r w:rsidRPr="00A035F7">
              <w:rPr>
                <w:rFonts w:asciiTheme="majorHAnsi" w:eastAsiaTheme="majorEastAsia" w:hAnsiTheme="majorHAnsi" w:cstheme="majorBidi"/>
                <w:b/>
                <w:color w:val="0070C0"/>
                <w:sz w:val="44"/>
                <w:szCs w:val="44"/>
                <w:lang w:val="mk-MK"/>
              </w:rPr>
              <w:t>Разместување</w:t>
            </w:r>
            <w:r w:rsidR="00B83BDF">
              <w:rPr>
                <w:rFonts w:asciiTheme="majorHAnsi" w:eastAsiaTheme="majorEastAsia" w:hAnsiTheme="majorHAnsi" w:cstheme="majorBidi"/>
                <w:b/>
                <w:color w:val="0070C0"/>
                <w:sz w:val="44"/>
                <w:szCs w:val="44"/>
                <w:lang w:val="mk-MK"/>
              </w:rPr>
              <w:t xml:space="preserve"> и прекин </w:t>
            </w:r>
          </w:p>
          <w:p w:rsidR="00A035F7" w:rsidRPr="00A035F7" w:rsidRDefault="00A035F7" w:rsidP="00223A92">
            <w:pPr>
              <w:pStyle w:val="TOC1"/>
              <w:spacing w:after="0" w:line="276" w:lineRule="auto"/>
              <w:jc w:val="both"/>
              <w:rPr>
                <w:lang w:val="ru-RU"/>
              </w:rPr>
            </w:pPr>
            <w:r w:rsidRPr="00A035F7">
              <w:t>Прогресирање</w:t>
            </w:r>
            <w:r w:rsidR="00AD7391">
              <w:t>, регресирање</w:t>
            </w:r>
            <w:r w:rsidR="00653BFA">
              <w:t xml:space="preserve"> и преместување</w:t>
            </w:r>
          </w:p>
          <w:p w:rsidR="00233765" w:rsidRDefault="00A035F7" w:rsidP="00223A92">
            <w:pPr>
              <w:spacing w:line="276" w:lineRule="auto"/>
              <w:jc w:val="both"/>
              <w:rPr>
                <w:lang w:val="mk-MK"/>
              </w:rPr>
            </w:pPr>
            <w:r w:rsidRPr="002B77EA">
              <w:rPr>
                <w:color w:val="auto"/>
                <w:lang w:val="mk-MK"/>
              </w:rPr>
              <w:t>Осудените лица, зависно од резултатите на воспитувањето, поведението и залагањето во работата, можат да прогресираат од установа од затворен во полуотворен или отворен вид, односно во соодветните одделенија на истата установа, а по нивно барање,  можат да прогресираат од установа од полиберален вид во отворено или полуотворено оддел</w:t>
            </w:r>
            <w:r w:rsidR="00653BFA" w:rsidRPr="002B77EA">
              <w:rPr>
                <w:color w:val="auto"/>
                <w:lang w:val="mk-MK"/>
              </w:rPr>
              <w:t>ение на установа од построг вид</w:t>
            </w:r>
            <w:r w:rsidR="00241391">
              <w:rPr>
                <w:color w:val="auto"/>
                <w:lang w:val="mk-MK"/>
              </w:rPr>
              <w:t>,</w:t>
            </w:r>
            <w:r w:rsidR="00233765" w:rsidRPr="002B77EA">
              <w:rPr>
                <w:color w:val="auto"/>
                <w:lang w:val="ru-RU"/>
              </w:rPr>
              <w:t xml:space="preserve"> </w:t>
            </w:r>
            <w:r w:rsidR="00233765" w:rsidRPr="002B77EA">
              <w:rPr>
                <w:color w:val="auto"/>
                <w:lang w:val="mk-MK"/>
              </w:rPr>
              <w:t>За прогресирање од една во друга установа одлучува директорот на Управата по предлог на директорот на установата или по барање на осуденото лице.</w:t>
            </w:r>
            <w:r w:rsidR="00233765" w:rsidRPr="002B77EA">
              <w:rPr>
                <w:color w:val="auto"/>
                <w:lang w:val="ru-RU"/>
              </w:rPr>
              <w:t xml:space="preserve"> </w:t>
            </w:r>
            <w:r w:rsidR="00233765" w:rsidRPr="002B77EA">
              <w:rPr>
                <w:color w:val="auto"/>
                <w:lang w:val="mk-MK"/>
              </w:rPr>
              <w:t xml:space="preserve">Ако осуденото лице не ја оправда довербата за прогресирање, може да биде вратено </w:t>
            </w:r>
            <w:r w:rsidR="00D66D0D" w:rsidRPr="002B77EA">
              <w:rPr>
                <w:color w:val="auto"/>
                <w:lang w:val="mk-MK"/>
              </w:rPr>
              <w:t xml:space="preserve">во претходната </w:t>
            </w:r>
            <w:r w:rsidR="00233765" w:rsidRPr="002B77EA">
              <w:rPr>
                <w:color w:val="auto"/>
                <w:lang w:val="mk-MK"/>
              </w:rPr>
              <w:t>установа</w:t>
            </w:r>
            <w:r w:rsidR="00D66D0D" w:rsidRPr="002B77EA">
              <w:rPr>
                <w:color w:val="auto"/>
                <w:lang w:val="mk-MK"/>
              </w:rPr>
              <w:t xml:space="preserve">, </w:t>
            </w:r>
            <w:r w:rsidR="00233765" w:rsidRPr="002B77EA">
              <w:rPr>
                <w:color w:val="auto"/>
                <w:lang w:val="mk-MK"/>
              </w:rPr>
              <w:t>односно во соодветно одделение.</w:t>
            </w:r>
            <w:r w:rsidR="00D66D0D" w:rsidRPr="002B77EA">
              <w:rPr>
                <w:color w:val="auto"/>
                <w:lang w:val="mk-MK"/>
              </w:rPr>
              <w:t xml:space="preserve"> Осуденото лице</w:t>
            </w:r>
            <w:r w:rsidR="00902C98">
              <w:rPr>
                <w:color w:val="auto"/>
                <w:lang w:val="mk-MK"/>
              </w:rPr>
              <w:t xml:space="preserve">, по негово барање или </w:t>
            </w:r>
            <w:r w:rsidR="00902C98" w:rsidRPr="00902C98">
              <w:rPr>
                <w:color w:val="auto"/>
                <w:lang w:val="mk-MK"/>
              </w:rPr>
              <w:t>по предлог на директорот на установата</w:t>
            </w:r>
            <w:r w:rsidR="00902C98">
              <w:rPr>
                <w:color w:val="auto"/>
                <w:lang w:val="mk-MK"/>
              </w:rPr>
              <w:t>,</w:t>
            </w:r>
            <w:r w:rsidR="00D66D0D" w:rsidRPr="002B77EA">
              <w:rPr>
                <w:color w:val="auto"/>
                <w:lang w:val="mk-MK"/>
              </w:rPr>
              <w:t xml:space="preserve"> може да биде преместено од една во друга установа од ист </w:t>
            </w:r>
            <w:r w:rsidR="00902C98">
              <w:rPr>
                <w:color w:val="auto"/>
                <w:lang w:val="mk-MK"/>
              </w:rPr>
              <w:t xml:space="preserve">или различен </w:t>
            </w:r>
            <w:r w:rsidR="00D66D0D" w:rsidRPr="002B77EA">
              <w:rPr>
                <w:color w:val="auto"/>
                <w:lang w:val="mk-MK"/>
              </w:rPr>
              <w:t>вид кога со натамошното престојување во таа установа му е загрозен ж</w:t>
            </w:r>
            <w:r w:rsidR="00B83BDF" w:rsidRPr="002B77EA">
              <w:rPr>
                <w:color w:val="auto"/>
                <w:lang w:val="mk-MK"/>
              </w:rPr>
              <w:t>ивотот или телесниот интегритет</w:t>
            </w:r>
            <w:r w:rsidR="005D23B4">
              <w:rPr>
                <w:color w:val="auto"/>
                <w:lang w:val="mk-MK"/>
              </w:rPr>
              <w:t xml:space="preserve">, </w:t>
            </w:r>
            <w:r w:rsidR="005D23B4" w:rsidRPr="005D23B4">
              <w:rPr>
                <w:color w:val="auto"/>
                <w:lang w:val="mk-MK"/>
              </w:rPr>
              <w:t>поради преполнет капацитет на установата</w:t>
            </w:r>
            <w:r w:rsidR="005D23B4">
              <w:rPr>
                <w:color w:val="auto"/>
                <w:lang w:val="mk-MK"/>
              </w:rPr>
              <w:t xml:space="preserve"> или </w:t>
            </w:r>
            <w:r w:rsidR="005D23B4" w:rsidRPr="005D23B4">
              <w:rPr>
                <w:color w:val="auto"/>
                <w:lang w:val="mk-MK"/>
              </w:rPr>
              <w:t xml:space="preserve">за да биде поблиску до живеалиштето или </w:t>
            </w:r>
            <w:proofErr w:type="spellStart"/>
            <w:r w:rsidR="005D23B4" w:rsidRPr="005D23B4">
              <w:rPr>
                <w:color w:val="auto"/>
                <w:lang w:val="mk-MK"/>
              </w:rPr>
              <w:t>престојувалиштето</w:t>
            </w:r>
            <w:proofErr w:type="spellEnd"/>
            <w:r w:rsidR="005D23B4" w:rsidRPr="005D23B4">
              <w:rPr>
                <w:color w:val="auto"/>
                <w:lang w:val="mk-MK"/>
              </w:rPr>
              <w:t xml:space="preserve"> на неговото семејство, доколку остатокот од казната не ја надминува максималната должина на казната затвор што се издржува во установа во која бара да биде преместен и доколку е класификуван со полуотворен или отворен третман</w:t>
            </w:r>
            <w:r w:rsidR="00241391">
              <w:rPr>
                <w:color w:val="auto"/>
                <w:lang w:val="mk-MK"/>
              </w:rPr>
              <w:t>.</w:t>
            </w:r>
          </w:p>
          <w:p w:rsidR="00AA0231" w:rsidRDefault="00AA0231" w:rsidP="00223A92">
            <w:pPr>
              <w:pStyle w:val="TOC1"/>
              <w:spacing w:line="276" w:lineRule="auto"/>
              <w:jc w:val="both"/>
            </w:pPr>
            <w:r w:rsidRPr="00AA0231">
              <w:t>Прекин на издржувањето на казната</w:t>
            </w:r>
          </w:p>
          <w:p w:rsidR="00AA0231" w:rsidRPr="002B77EA" w:rsidRDefault="00E1078B" w:rsidP="00223A92">
            <w:pPr>
              <w:spacing w:line="276" w:lineRule="auto"/>
              <w:jc w:val="both"/>
              <w:rPr>
                <w:color w:val="auto"/>
                <w:lang w:val="mk-MK"/>
              </w:rPr>
            </w:pPr>
            <w:r w:rsidRPr="00E1078B">
              <w:rPr>
                <w:color w:val="auto"/>
                <w:lang w:val="mk-MK"/>
              </w:rPr>
              <w:t xml:space="preserve">Директорот на Управата </w:t>
            </w:r>
            <w:r w:rsidR="005704F9">
              <w:rPr>
                <w:color w:val="auto"/>
                <w:lang w:val="mk-MK"/>
              </w:rPr>
              <w:t>може да дозволи прекин</w:t>
            </w:r>
            <w:r w:rsidRPr="00E1078B">
              <w:rPr>
                <w:color w:val="auto"/>
                <w:lang w:val="mk-MK"/>
              </w:rPr>
              <w:t xml:space="preserve"> на издржувањето на казната во траење до 30 дена доколку осуденото лице има потреба од болничко лекување од потешка болест, зависности или породување или </w:t>
            </w:r>
            <w:r w:rsidR="005704F9">
              <w:rPr>
                <w:color w:val="auto"/>
                <w:lang w:val="mk-MK"/>
              </w:rPr>
              <w:t>поради</w:t>
            </w:r>
            <w:r w:rsidRPr="00E1078B">
              <w:rPr>
                <w:color w:val="auto"/>
                <w:lang w:val="mk-MK"/>
              </w:rPr>
              <w:t xml:space="preserve"> смрт</w:t>
            </w:r>
            <w:r w:rsidR="005704F9">
              <w:rPr>
                <w:color w:val="auto"/>
                <w:lang w:val="mk-MK"/>
              </w:rPr>
              <w:t>ен случај</w:t>
            </w:r>
            <w:r w:rsidRPr="00E1078B">
              <w:rPr>
                <w:color w:val="auto"/>
                <w:lang w:val="mk-MK"/>
              </w:rPr>
              <w:t xml:space="preserve"> или тешка болест во семејство</w:t>
            </w:r>
            <w:r w:rsidR="005704F9">
              <w:rPr>
                <w:color w:val="auto"/>
                <w:lang w:val="mk-MK"/>
              </w:rPr>
              <w:t>то</w:t>
            </w:r>
            <w:r w:rsidRPr="00E1078B">
              <w:rPr>
                <w:color w:val="auto"/>
                <w:lang w:val="mk-MK"/>
              </w:rPr>
              <w:t xml:space="preserve">. </w:t>
            </w:r>
            <w:r w:rsidR="00537630" w:rsidRPr="00537630">
              <w:rPr>
                <w:color w:val="auto"/>
                <w:lang w:val="mk-MK"/>
              </w:rPr>
              <w:t xml:space="preserve">Решението </w:t>
            </w:r>
            <w:r w:rsidR="00537630">
              <w:rPr>
                <w:color w:val="auto"/>
                <w:lang w:val="mk-MK"/>
              </w:rPr>
              <w:t>на директорот на Управата</w:t>
            </w:r>
            <w:r w:rsidR="00537630" w:rsidRPr="00537630">
              <w:rPr>
                <w:color w:val="auto"/>
                <w:lang w:val="mk-MK"/>
              </w:rPr>
              <w:t xml:space="preserve"> е конечно</w:t>
            </w:r>
            <w:r w:rsidR="00537630">
              <w:rPr>
                <w:color w:val="auto"/>
                <w:lang w:val="mk-MK"/>
              </w:rPr>
              <w:t>, а осуденото лице во рок од 30 дена има право на тужба до суд.</w:t>
            </w:r>
            <w:r w:rsidR="00537630" w:rsidRPr="00537630">
              <w:rPr>
                <w:color w:val="auto"/>
                <w:lang w:val="mk-MK"/>
              </w:rPr>
              <w:t xml:space="preserve"> </w:t>
            </w:r>
            <w:r w:rsidR="00AA0231" w:rsidRPr="002B77EA">
              <w:rPr>
                <w:color w:val="auto"/>
                <w:lang w:val="mk-MK"/>
              </w:rPr>
              <w:t xml:space="preserve">По </w:t>
            </w:r>
            <w:r w:rsidR="00B43B15" w:rsidRPr="002B77EA">
              <w:rPr>
                <w:color w:val="auto"/>
                <w:lang w:val="mk-MK"/>
              </w:rPr>
              <w:t xml:space="preserve">барање </w:t>
            </w:r>
            <w:r w:rsidR="00AA0231" w:rsidRPr="002B77EA">
              <w:rPr>
                <w:color w:val="auto"/>
                <w:lang w:val="mk-MK"/>
              </w:rPr>
              <w:t xml:space="preserve">на осуденото лице или по предлог на директорот на установата, врз основа на мислење на </w:t>
            </w:r>
            <w:r w:rsidR="005704F9">
              <w:rPr>
                <w:color w:val="auto"/>
                <w:lang w:val="mk-MK"/>
              </w:rPr>
              <w:t>лекарот</w:t>
            </w:r>
            <w:r w:rsidR="00AA0231" w:rsidRPr="002B77EA">
              <w:rPr>
                <w:color w:val="auto"/>
                <w:lang w:val="mk-MK"/>
              </w:rPr>
              <w:t xml:space="preserve"> во установата и јавен обвинител, судијата за извршување на санкциите може да</w:t>
            </w:r>
            <w:r w:rsidR="005704F9">
              <w:rPr>
                <w:color w:val="auto"/>
                <w:lang w:val="mk-MK"/>
              </w:rPr>
              <w:t xml:space="preserve"> дозволи прекин</w:t>
            </w:r>
            <w:r w:rsidR="00AA0231" w:rsidRPr="002B77EA">
              <w:rPr>
                <w:color w:val="auto"/>
                <w:lang w:val="mk-MK"/>
              </w:rPr>
              <w:t xml:space="preserve"> подолго од 30 дена поради лекување, кога не постојат услови лекувањето да се спроведе во установата. </w:t>
            </w:r>
          </w:p>
          <w:p w:rsidR="00AA0231" w:rsidRPr="00233765" w:rsidRDefault="00AA0231" w:rsidP="00223A92">
            <w:pPr>
              <w:spacing w:line="276" w:lineRule="auto"/>
              <w:jc w:val="both"/>
              <w:rPr>
                <w:lang w:val="mk-MK"/>
              </w:rPr>
            </w:pPr>
          </w:p>
          <w:p w:rsidR="00E9008C" w:rsidRPr="00A035F7" w:rsidRDefault="00E9008C" w:rsidP="00223A92">
            <w:pPr>
              <w:spacing w:line="276" w:lineRule="auto"/>
              <w:rPr>
                <w:lang w:val="ru-RU"/>
              </w:rPr>
            </w:pPr>
          </w:p>
        </w:tc>
        <w:tc>
          <w:tcPr>
            <w:tcW w:w="864" w:type="dxa"/>
          </w:tcPr>
          <w:p w:rsidR="00E9008C" w:rsidRPr="00A035F7" w:rsidRDefault="00E9008C" w:rsidP="00223A92">
            <w:pPr>
              <w:pStyle w:val="NoSpacing"/>
              <w:spacing w:line="276" w:lineRule="auto"/>
              <w:rPr>
                <w:lang w:val="ru-RU"/>
              </w:rPr>
            </w:pPr>
          </w:p>
        </w:tc>
        <w:tc>
          <w:tcPr>
            <w:tcW w:w="864" w:type="dxa"/>
          </w:tcPr>
          <w:p w:rsidR="00E9008C" w:rsidRPr="00A035F7" w:rsidRDefault="00E9008C" w:rsidP="00223A92">
            <w:pPr>
              <w:pStyle w:val="NoSpacing"/>
              <w:spacing w:line="276" w:lineRule="auto"/>
              <w:rPr>
                <w:lang w:val="ru-RU"/>
              </w:rPr>
            </w:pPr>
          </w:p>
        </w:tc>
        <w:tc>
          <w:tcPr>
            <w:tcW w:w="6192" w:type="dxa"/>
          </w:tcPr>
          <w:p w:rsidR="00D002E2" w:rsidRPr="00A11952" w:rsidRDefault="00D002E2" w:rsidP="00223A92">
            <w:pPr>
              <w:pStyle w:val="Heading1"/>
              <w:spacing w:after="0" w:line="276" w:lineRule="auto"/>
              <w:rPr>
                <w:b/>
                <w:color w:val="0070C0"/>
                <w:sz w:val="44"/>
                <w:szCs w:val="44"/>
                <w:lang w:val="ru-RU"/>
              </w:rPr>
            </w:pPr>
            <w:r>
              <w:rPr>
                <w:b/>
                <w:color w:val="0070C0"/>
                <w:sz w:val="44"/>
                <w:szCs w:val="44"/>
                <w:lang w:val="mk-MK"/>
              </w:rPr>
              <w:t>П</w:t>
            </w:r>
            <w:r w:rsidRPr="00A11952">
              <w:rPr>
                <w:b/>
                <w:color w:val="0070C0"/>
                <w:sz w:val="44"/>
                <w:szCs w:val="44"/>
                <w:lang w:val="mk-MK"/>
              </w:rPr>
              <w:t>рава на осудените лица</w:t>
            </w:r>
          </w:p>
          <w:p w:rsidR="001B28D4" w:rsidRPr="00A11952" w:rsidRDefault="00222056" w:rsidP="00223A92">
            <w:pPr>
              <w:pStyle w:val="TOC1"/>
              <w:spacing w:after="0" w:line="276" w:lineRule="auto"/>
            </w:pPr>
            <w:r>
              <w:t>Здравствена заштита</w:t>
            </w:r>
            <w:r w:rsidR="00AF43C2">
              <w:t xml:space="preserve"> </w:t>
            </w:r>
          </w:p>
          <w:p w:rsidR="00E9008C" w:rsidRPr="002B77EA" w:rsidRDefault="00222056" w:rsidP="00E13118">
            <w:pPr>
              <w:spacing w:line="276" w:lineRule="auto"/>
              <w:jc w:val="both"/>
              <w:rPr>
                <w:color w:val="auto"/>
                <w:lang w:val="mk-MK"/>
              </w:rPr>
            </w:pPr>
            <w:r w:rsidRPr="002B77EA">
              <w:rPr>
                <w:color w:val="auto"/>
                <w:lang w:val="mk-MK"/>
              </w:rPr>
              <w:t>На осудените</w:t>
            </w:r>
            <w:r w:rsidR="00AF43C2" w:rsidRPr="002B77EA">
              <w:rPr>
                <w:color w:val="auto"/>
                <w:lang w:val="mk-MK"/>
              </w:rPr>
              <w:t xml:space="preserve"> </w:t>
            </w:r>
            <w:r w:rsidRPr="002B77EA">
              <w:rPr>
                <w:color w:val="auto"/>
                <w:lang w:val="mk-MK"/>
              </w:rPr>
              <w:t xml:space="preserve">лица им се обезбедува медицинска помош и болничко лекување. Трошоците паѓаат на товар на </w:t>
            </w:r>
            <w:r w:rsidR="007E61D7" w:rsidRPr="002B77EA">
              <w:rPr>
                <w:color w:val="auto"/>
                <w:lang w:val="mk-MK"/>
              </w:rPr>
              <w:t>државниот б</w:t>
            </w:r>
            <w:r w:rsidRPr="002B77EA">
              <w:rPr>
                <w:color w:val="auto"/>
                <w:lang w:val="mk-MK"/>
              </w:rPr>
              <w:t xml:space="preserve">уџет. Лекарот мора да го прегледа секое осудено лице и да ја утврди здравствена состојба при приемот и при отпуштањето од установата. Осудените лица кај кои ќе се утврдат телесни и душевни растројства како и зависности, подлежат на медицински третман во установата, а </w:t>
            </w:r>
            <w:r w:rsidR="00F2272A" w:rsidRPr="002B77EA">
              <w:rPr>
                <w:color w:val="auto"/>
                <w:lang w:val="mk-MK"/>
              </w:rPr>
              <w:t xml:space="preserve">по </w:t>
            </w:r>
            <w:r w:rsidRPr="002B77EA">
              <w:rPr>
                <w:color w:val="auto"/>
                <w:lang w:val="mk-MK"/>
              </w:rPr>
              <w:t xml:space="preserve">наод на лекар се упатуваат во соодветна здравствена установа. </w:t>
            </w:r>
            <w:r w:rsidR="00D623C6" w:rsidRPr="002B77EA">
              <w:rPr>
                <w:color w:val="auto"/>
                <w:lang w:val="mk-MK"/>
              </w:rPr>
              <w:t>Осудените лица кои душевно ќе заболат или покажуваат тешка психичка растроеност утврдена од</w:t>
            </w:r>
            <w:r w:rsidR="007573C5" w:rsidRPr="002B77EA">
              <w:rPr>
                <w:color w:val="auto"/>
                <w:lang w:val="mk-MK"/>
              </w:rPr>
              <w:t xml:space="preserve"> л</w:t>
            </w:r>
            <w:r w:rsidR="00D623C6" w:rsidRPr="002B77EA">
              <w:rPr>
                <w:color w:val="auto"/>
                <w:lang w:val="mk-MK"/>
              </w:rPr>
              <w:t xml:space="preserve">екар - психијатар, </w:t>
            </w:r>
            <w:r w:rsidR="001E3EF9" w:rsidRPr="002B77EA">
              <w:rPr>
                <w:color w:val="auto"/>
                <w:lang w:val="mk-MK"/>
              </w:rPr>
              <w:t>се</w:t>
            </w:r>
            <w:r w:rsidR="00D623C6" w:rsidRPr="002B77EA">
              <w:rPr>
                <w:color w:val="auto"/>
                <w:lang w:val="mk-MK"/>
              </w:rPr>
              <w:t xml:space="preserve"> упат</w:t>
            </w:r>
            <w:r w:rsidR="001E3EF9" w:rsidRPr="002B77EA">
              <w:rPr>
                <w:color w:val="auto"/>
                <w:lang w:val="mk-MK"/>
              </w:rPr>
              <w:t>уваат</w:t>
            </w:r>
            <w:r w:rsidR="00D623C6" w:rsidRPr="002B77EA">
              <w:rPr>
                <w:color w:val="auto"/>
                <w:lang w:val="mk-MK"/>
              </w:rPr>
              <w:t xml:space="preserve"> во соодветна здравствена установа на лекување и чување додека не престане потреба</w:t>
            </w:r>
            <w:r w:rsidR="00F2272A" w:rsidRPr="002B77EA">
              <w:rPr>
                <w:color w:val="auto"/>
                <w:lang w:val="mk-MK"/>
              </w:rPr>
              <w:t>та</w:t>
            </w:r>
            <w:r w:rsidR="00D623C6" w:rsidRPr="002B77EA">
              <w:rPr>
                <w:color w:val="auto"/>
                <w:lang w:val="mk-MK"/>
              </w:rPr>
              <w:t>.</w:t>
            </w:r>
            <w:r w:rsidR="00F46166" w:rsidRPr="002B77EA">
              <w:rPr>
                <w:color w:val="auto"/>
                <w:lang w:val="mk-MK"/>
              </w:rPr>
              <w:t xml:space="preserve"> </w:t>
            </w:r>
            <w:r w:rsidR="001E3EF9" w:rsidRPr="002B77EA">
              <w:rPr>
                <w:color w:val="auto"/>
                <w:lang w:val="mk-MK"/>
              </w:rPr>
              <w:t>О</w:t>
            </w:r>
            <w:r w:rsidR="00D623C6" w:rsidRPr="002B77EA">
              <w:rPr>
                <w:color w:val="auto"/>
                <w:lang w:val="mk-MK"/>
              </w:rPr>
              <w:t>судено</w:t>
            </w:r>
            <w:r w:rsidR="001E3EF9" w:rsidRPr="002B77EA">
              <w:rPr>
                <w:color w:val="auto"/>
                <w:lang w:val="mk-MK"/>
              </w:rPr>
              <w:t>то</w:t>
            </w:r>
            <w:r w:rsidR="00D623C6" w:rsidRPr="002B77EA">
              <w:rPr>
                <w:color w:val="auto"/>
                <w:lang w:val="mk-MK"/>
              </w:rPr>
              <w:t xml:space="preserve"> лице може да бара специјалистички лекарски преглед на свој трошок, доколку таков преглед не определи лекарот на установата. За барањето на осуденото лице одлучува директорот на установата по прибавено мислење од лекарот. </w:t>
            </w:r>
            <w:r w:rsidR="007E4791" w:rsidRPr="002B77EA">
              <w:rPr>
                <w:color w:val="auto"/>
                <w:lang w:val="mk-MK"/>
              </w:rPr>
              <w:t xml:space="preserve">На бремени жени и родилки им се обезбедува стручна лекарска нега. </w:t>
            </w:r>
            <w:r w:rsidR="00F60640" w:rsidRPr="002B77EA">
              <w:rPr>
                <w:color w:val="auto"/>
                <w:lang w:val="mk-MK"/>
              </w:rPr>
              <w:t>Доколку в</w:t>
            </w:r>
            <w:r w:rsidR="007E4791" w:rsidRPr="002B77EA">
              <w:rPr>
                <w:color w:val="auto"/>
                <w:lang w:val="mk-MK"/>
              </w:rPr>
              <w:t xml:space="preserve">ремето поминато на лекување на осуденото лице </w:t>
            </w:r>
            <w:r w:rsidR="00F60640" w:rsidRPr="002B77EA">
              <w:rPr>
                <w:color w:val="auto"/>
                <w:lang w:val="mk-MK"/>
              </w:rPr>
              <w:t xml:space="preserve">е под 30 дена, тоа </w:t>
            </w:r>
            <w:r w:rsidR="007E4791" w:rsidRPr="002B77EA">
              <w:rPr>
                <w:color w:val="auto"/>
                <w:lang w:val="mk-MK"/>
              </w:rPr>
              <w:t>му се смета во времето поминато на издржување на казната</w:t>
            </w:r>
            <w:r w:rsidR="009D4F44" w:rsidRPr="002B77EA">
              <w:rPr>
                <w:color w:val="auto"/>
                <w:lang w:val="ru-RU"/>
              </w:rPr>
              <w:t xml:space="preserve">, </w:t>
            </w:r>
            <w:r w:rsidR="009D4F44" w:rsidRPr="002B77EA">
              <w:rPr>
                <w:color w:val="auto"/>
                <w:lang w:val="mk-MK"/>
              </w:rPr>
              <w:t xml:space="preserve">освен во случаите кога од страна на судија за извршување на санкции </w:t>
            </w:r>
            <w:r w:rsidR="00F46166" w:rsidRPr="002B77EA">
              <w:rPr>
                <w:color w:val="auto"/>
                <w:lang w:val="mk-MK"/>
              </w:rPr>
              <w:t xml:space="preserve">или на директорот на Управата </w:t>
            </w:r>
            <w:r w:rsidR="009D4F44" w:rsidRPr="002B77EA">
              <w:rPr>
                <w:color w:val="auto"/>
                <w:lang w:val="mk-MK"/>
              </w:rPr>
              <w:t>е одобрен прекин на издржувањето на казната.</w:t>
            </w:r>
            <w:r w:rsidR="00643488" w:rsidRPr="002B77EA">
              <w:rPr>
                <w:color w:val="auto"/>
                <w:lang w:val="ru-RU"/>
              </w:rPr>
              <w:t xml:space="preserve"> В</w:t>
            </w:r>
            <w:r w:rsidR="00643488" w:rsidRPr="002B77EA">
              <w:rPr>
                <w:color w:val="auto"/>
                <w:lang w:val="mk-MK"/>
              </w:rPr>
              <w:t>о процесот на ресоцијализација, лица</w:t>
            </w:r>
            <w:r w:rsidR="00873422" w:rsidRPr="002B77EA">
              <w:rPr>
                <w:color w:val="auto"/>
                <w:lang w:val="mk-MK"/>
              </w:rPr>
              <w:t>та</w:t>
            </w:r>
            <w:r w:rsidR="00643488" w:rsidRPr="002B77EA">
              <w:rPr>
                <w:color w:val="auto"/>
                <w:lang w:val="mk-MK"/>
              </w:rPr>
              <w:t xml:space="preserve"> имаат право </w:t>
            </w:r>
            <w:r w:rsidR="00CD0CA4" w:rsidRPr="002B77EA">
              <w:rPr>
                <w:color w:val="auto"/>
                <w:lang w:val="mk-MK"/>
              </w:rPr>
              <w:t xml:space="preserve">на </w:t>
            </w:r>
            <w:proofErr w:type="spellStart"/>
            <w:r w:rsidR="00CD0CA4" w:rsidRPr="002B77EA">
              <w:rPr>
                <w:color w:val="auto"/>
                <w:lang w:val="mk-MK"/>
              </w:rPr>
              <w:t>медицинско-психолошки</w:t>
            </w:r>
            <w:proofErr w:type="spellEnd"/>
            <w:r w:rsidR="00CD0CA4" w:rsidRPr="002B77EA">
              <w:rPr>
                <w:color w:val="auto"/>
                <w:lang w:val="mk-MK"/>
              </w:rPr>
              <w:t xml:space="preserve"> третман</w:t>
            </w:r>
            <w:r w:rsidR="008B6237" w:rsidRPr="002B77EA">
              <w:rPr>
                <w:color w:val="auto"/>
                <w:lang w:val="ru-RU"/>
              </w:rPr>
              <w:t xml:space="preserve"> </w:t>
            </w:r>
            <w:proofErr w:type="gramStart"/>
            <w:r w:rsidR="008B6237" w:rsidRPr="002B77EA">
              <w:rPr>
                <w:color w:val="auto"/>
                <w:lang w:val="mk-MK"/>
              </w:rPr>
              <w:t>што</w:t>
            </w:r>
            <w:r w:rsidR="00E13118" w:rsidRPr="002B77EA">
              <w:rPr>
                <w:color w:val="auto"/>
                <w:lang w:val="mk-MK"/>
              </w:rPr>
              <w:t xml:space="preserve"> </w:t>
            </w:r>
            <w:r w:rsidR="008B6237" w:rsidRPr="002B77EA">
              <w:rPr>
                <w:color w:val="auto"/>
                <w:lang w:val="mk-MK"/>
              </w:rPr>
              <w:t>се</w:t>
            </w:r>
            <w:proofErr w:type="gramEnd"/>
            <w:r w:rsidR="008B6237" w:rsidRPr="002B77EA">
              <w:rPr>
                <w:color w:val="auto"/>
                <w:lang w:val="mk-MK"/>
              </w:rPr>
              <w:t xml:space="preserve"> остварува заради решавање на личните и заедничките потреби на осудените лица</w:t>
            </w:r>
            <w:r w:rsidR="00E13118" w:rsidRPr="002B77EA">
              <w:rPr>
                <w:color w:val="auto"/>
                <w:lang w:val="mk-MK"/>
              </w:rPr>
              <w:t xml:space="preserve">. </w:t>
            </w:r>
          </w:p>
          <w:p w:rsidR="00E13118" w:rsidRDefault="00F02D07" w:rsidP="00E13118">
            <w:pPr>
              <w:pStyle w:val="TOC1"/>
              <w:spacing w:after="0" w:line="276" w:lineRule="auto"/>
            </w:pPr>
            <w:r>
              <w:t>Одмор</w:t>
            </w:r>
          </w:p>
          <w:p w:rsidR="00E13118" w:rsidRPr="002B77EA" w:rsidRDefault="00691451" w:rsidP="00E56019">
            <w:pPr>
              <w:jc w:val="both"/>
              <w:rPr>
                <w:color w:val="auto"/>
                <w:lang w:val="mk-MK"/>
              </w:rPr>
            </w:pPr>
            <w:r w:rsidRPr="002B77EA">
              <w:rPr>
                <w:color w:val="auto"/>
                <w:lang w:val="mk-MK"/>
              </w:rPr>
              <w:t xml:space="preserve">Осудените лица имаат право на </w:t>
            </w:r>
            <w:r w:rsidR="00E56019" w:rsidRPr="002B77EA">
              <w:rPr>
                <w:color w:val="auto"/>
                <w:lang w:val="mk-MK"/>
              </w:rPr>
              <w:t xml:space="preserve">најмалку два часа дневно надвор од затворените простории на установата, </w:t>
            </w:r>
            <w:r w:rsidRPr="002B77EA">
              <w:rPr>
                <w:color w:val="auto"/>
                <w:lang w:val="mk-MK"/>
              </w:rPr>
              <w:t xml:space="preserve">осумчасовен непрекинат одмор во текот на денот и на еден ден одмор во неделата. </w:t>
            </w:r>
            <w:r w:rsidR="00A07B87" w:rsidRPr="002B77EA">
              <w:rPr>
                <w:color w:val="auto"/>
                <w:lang w:val="mk-MK"/>
              </w:rPr>
              <w:t xml:space="preserve"> </w:t>
            </w:r>
          </w:p>
          <w:p w:rsidR="00A57769" w:rsidRDefault="00A57769" w:rsidP="00A57769">
            <w:pPr>
              <w:spacing w:line="276" w:lineRule="auto"/>
              <w:jc w:val="both"/>
              <w:rPr>
                <w:b/>
                <w:color w:val="E3A625" w:themeColor="accent1"/>
                <w:sz w:val="28"/>
                <w:szCs w:val="28"/>
                <w:lang w:val="mk-MK"/>
              </w:rPr>
            </w:pPr>
            <w:r>
              <w:rPr>
                <w:b/>
                <w:color w:val="E3A625" w:themeColor="accent1"/>
                <w:sz w:val="28"/>
                <w:szCs w:val="28"/>
                <w:lang w:val="mk-MK"/>
              </w:rPr>
              <w:t>Брак</w:t>
            </w:r>
          </w:p>
          <w:p w:rsidR="00E56019" w:rsidRPr="00222056" w:rsidRDefault="00A57769" w:rsidP="00A57769">
            <w:pPr>
              <w:spacing w:line="276" w:lineRule="auto"/>
              <w:jc w:val="both"/>
              <w:rPr>
                <w:lang w:val="mk-MK"/>
              </w:rPr>
            </w:pPr>
            <w:r w:rsidRPr="007D4F70">
              <w:rPr>
                <w:color w:val="auto"/>
                <w:lang w:val="mk-MK"/>
              </w:rPr>
              <w:t xml:space="preserve">Осуденото лице може да склучи брак. Ако не постојат услови </w:t>
            </w:r>
            <w:r w:rsidRPr="00A57769">
              <w:rPr>
                <w:color w:val="auto"/>
                <w:lang w:val="mk-MK"/>
              </w:rPr>
              <w:t>бракот да се склучи пред надлежниот орган на слобода,</w:t>
            </w:r>
            <w:r>
              <w:rPr>
                <w:color w:val="auto"/>
                <w:lang w:val="mk-MK"/>
              </w:rPr>
              <w:t xml:space="preserve"> </w:t>
            </w:r>
            <w:r w:rsidRPr="00A57769">
              <w:rPr>
                <w:color w:val="auto"/>
                <w:lang w:val="mk-MK"/>
              </w:rPr>
              <w:t>склучувањето се организира во посебна просторија на установата.</w:t>
            </w:r>
          </w:p>
        </w:tc>
      </w:tr>
      <w:tr w:rsidR="00E9008C">
        <w:trPr>
          <w:trHeight w:hRule="exact" w:val="504"/>
        </w:trPr>
        <w:tc>
          <w:tcPr>
            <w:tcW w:w="6192" w:type="dxa"/>
            <w:vAlign w:val="bottom"/>
          </w:tcPr>
          <w:p w:rsidR="00E9008C" w:rsidRDefault="00C16991" w:rsidP="00223A92">
            <w:pPr>
              <w:pStyle w:val="NoSpacing"/>
              <w:spacing w:line="276" w:lineRule="auto"/>
              <w:rPr>
                <w:rStyle w:val="PageNumber"/>
              </w:rPr>
            </w:pPr>
            <w:r>
              <w:rPr>
                <w:rStyle w:val="PageNumber"/>
              </w:rPr>
              <w:t>5</w:t>
            </w:r>
          </w:p>
        </w:tc>
        <w:tc>
          <w:tcPr>
            <w:tcW w:w="864" w:type="dxa"/>
            <w:vAlign w:val="bottom"/>
          </w:tcPr>
          <w:p w:rsidR="00E9008C" w:rsidRDefault="00E9008C" w:rsidP="00223A92">
            <w:pPr>
              <w:pStyle w:val="NoSpacing"/>
              <w:spacing w:line="276" w:lineRule="auto"/>
            </w:pPr>
          </w:p>
        </w:tc>
        <w:tc>
          <w:tcPr>
            <w:tcW w:w="864" w:type="dxa"/>
            <w:vAlign w:val="bottom"/>
          </w:tcPr>
          <w:p w:rsidR="00E9008C" w:rsidRDefault="00E9008C" w:rsidP="00223A92">
            <w:pPr>
              <w:pStyle w:val="NoSpacing"/>
              <w:spacing w:line="276" w:lineRule="auto"/>
            </w:pPr>
          </w:p>
        </w:tc>
        <w:tc>
          <w:tcPr>
            <w:tcW w:w="6192" w:type="dxa"/>
            <w:vAlign w:val="bottom"/>
          </w:tcPr>
          <w:p w:rsidR="00E9008C" w:rsidRDefault="001B28D4" w:rsidP="00223A92">
            <w:pPr>
              <w:pStyle w:val="NoSpacing"/>
              <w:spacing w:line="276" w:lineRule="auto"/>
              <w:jc w:val="right"/>
              <w:rPr>
                <w:rStyle w:val="PageNumber"/>
              </w:rPr>
            </w:pPr>
            <w:r>
              <w:rPr>
                <w:rStyle w:val="PageNumber"/>
              </w:rPr>
              <w:t>2</w:t>
            </w:r>
          </w:p>
        </w:tc>
      </w:tr>
    </w:tbl>
    <w:p w:rsidR="00E9008C" w:rsidRDefault="00E9008C" w:rsidP="00223A92">
      <w:pPr>
        <w:pStyle w:val="NoSpacing"/>
        <w:spacing w:line="276" w:lineRule="auto"/>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E9008C" w:rsidRPr="00AD7391" w:rsidTr="00DB1AB7">
        <w:trPr>
          <w:trHeight w:hRule="exact" w:val="10213"/>
        </w:trPr>
        <w:tc>
          <w:tcPr>
            <w:tcW w:w="6192" w:type="dxa"/>
          </w:tcPr>
          <w:p w:rsidR="00D002E2" w:rsidRPr="00A11952" w:rsidRDefault="00D002E2" w:rsidP="00223A92">
            <w:pPr>
              <w:pStyle w:val="Heading1"/>
              <w:spacing w:after="0" w:line="276" w:lineRule="auto"/>
              <w:rPr>
                <w:b/>
                <w:color w:val="0070C0"/>
                <w:sz w:val="44"/>
                <w:szCs w:val="44"/>
                <w:lang w:val="ru-RU"/>
              </w:rPr>
            </w:pPr>
            <w:r>
              <w:rPr>
                <w:b/>
                <w:color w:val="0070C0"/>
                <w:sz w:val="44"/>
                <w:szCs w:val="44"/>
                <w:lang w:val="mk-MK"/>
              </w:rPr>
              <w:lastRenderedPageBreak/>
              <w:t>П</w:t>
            </w:r>
            <w:r w:rsidRPr="00A11952">
              <w:rPr>
                <w:b/>
                <w:color w:val="0070C0"/>
                <w:sz w:val="44"/>
                <w:szCs w:val="44"/>
                <w:lang w:val="mk-MK"/>
              </w:rPr>
              <w:t>рава на осудените лица</w:t>
            </w:r>
          </w:p>
          <w:p w:rsidR="00615F4D" w:rsidRDefault="00713B15" w:rsidP="00223A92">
            <w:pPr>
              <w:spacing w:after="0" w:line="276" w:lineRule="auto"/>
              <w:jc w:val="both"/>
              <w:rPr>
                <w:b/>
                <w:color w:val="E3A625" w:themeColor="accent1"/>
                <w:sz w:val="28"/>
                <w:szCs w:val="28"/>
                <w:lang w:val="mk-MK"/>
              </w:rPr>
            </w:pPr>
            <w:r>
              <w:rPr>
                <w:b/>
                <w:color w:val="E3A625" w:themeColor="accent1"/>
                <w:sz w:val="28"/>
                <w:szCs w:val="28"/>
                <w:lang w:val="mk-MK"/>
              </w:rPr>
              <w:t>С</w:t>
            </w:r>
            <w:r w:rsidR="00615F4D" w:rsidRPr="00615F4D">
              <w:rPr>
                <w:b/>
                <w:color w:val="E3A625" w:themeColor="accent1"/>
                <w:sz w:val="28"/>
                <w:szCs w:val="28"/>
                <w:lang w:val="mk-MK"/>
              </w:rPr>
              <w:t>порт</w:t>
            </w:r>
            <w:r w:rsidR="009C46E5">
              <w:rPr>
                <w:b/>
                <w:color w:val="E3A625" w:themeColor="accent1"/>
                <w:sz w:val="28"/>
                <w:szCs w:val="28"/>
                <w:lang w:val="mk-MK"/>
              </w:rPr>
              <w:t xml:space="preserve"> и</w:t>
            </w:r>
            <w:r w:rsidR="00615F4D" w:rsidRPr="00615F4D">
              <w:rPr>
                <w:b/>
                <w:color w:val="E3A625" w:themeColor="accent1"/>
                <w:sz w:val="28"/>
                <w:szCs w:val="28"/>
                <w:lang w:val="mk-MK"/>
              </w:rPr>
              <w:t xml:space="preserve"> рекреација</w:t>
            </w:r>
            <w:r>
              <w:rPr>
                <w:b/>
                <w:color w:val="E3A625" w:themeColor="accent1"/>
                <w:sz w:val="28"/>
                <w:szCs w:val="28"/>
                <w:lang w:val="mk-MK"/>
              </w:rPr>
              <w:t xml:space="preserve"> </w:t>
            </w:r>
          </w:p>
          <w:p w:rsidR="006C761B" w:rsidRPr="002B77EA" w:rsidRDefault="00615F4D" w:rsidP="00223A92">
            <w:pPr>
              <w:pStyle w:val="TOC1"/>
              <w:spacing w:line="276" w:lineRule="auto"/>
              <w:jc w:val="both"/>
              <w:rPr>
                <w:b w:val="0"/>
                <w:color w:val="auto"/>
                <w:sz w:val="20"/>
                <w:szCs w:val="20"/>
              </w:rPr>
            </w:pPr>
            <w:r w:rsidRPr="002B77EA">
              <w:rPr>
                <w:b w:val="0"/>
                <w:color w:val="auto"/>
                <w:sz w:val="20"/>
                <w:szCs w:val="20"/>
              </w:rPr>
              <w:t xml:space="preserve">Во установите се обезбедуваат услови за организирање и развој на спортот, рекреацијата и другите слободни активности. </w:t>
            </w:r>
            <w:r w:rsidR="00713B15" w:rsidRPr="002B77EA">
              <w:rPr>
                <w:b w:val="0"/>
                <w:color w:val="auto"/>
                <w:sz w:val="20"/>
                <w:szCs w:val="20"/>
              </w:rPr>
              <w:t xml:space="preserve">Осудените лица можат да користат книги и дневен печат на </w:t>
            </w:r>
            <w:r w:rsidR="00282790" w:rsidRPr="002B77EA">
              <w:rPr>
                <w:b w:val="0"/>
                <w:color w:val="auto"/>
                <w:sz w:val="20"/>
                <w:szCs w:val="20"/>
              </w:rPr>
              <w:t>македонски јазик и на јазиците</w:t>
            </w:r>
            <w:r w:rsidR="00713B15" w:rsidRPr="002B77EA">
              <w:rPr>
                <w:b w:val="0"/>
                <w:color w:val="auto"/>
                <w:sz w:val="20"/>
                <w:szCs w:val="20"/>
              </w:rPr>
              <w:t xml:space="preserve"> на припадниците на етничките заедници</w:t>
            </w:r>
            <w:r w:rsidR="00282790" w:rsidRPr="002B77EA">
              <w:rPr>
                <w:b w:val="0"/>
                <w:color w:val="auto"/>
                <w:sz w:val="20"/>
                <w:szCs w:val="20"/>
              </w:rPr>
              <w:t xml:space="preserve"> или на</w:t>
            </w:r>
            <w:r w:rsidR="00713B15" w:rsidRPr="002B77EA">
              <w:rPr>
                <w:b w:val="0"/>
                <w:color w:val="auto"/>
                <w:sz w:val="20"/>
                <w:szCs w:val="20"/>
              </w:rPr>
              <w:t xml:space="preserve"> земјата </w:t>
            </w:r>
            <w:r w:rsidR="00282790" w:rsidRPr="002B77EA">
              <w:rPr>
                <w:b w:val="0"/>
                <w:color w:val="auto"/>
                <w:sz w:val="20"/>
                <w:szCs w:val="20"/>
              </w:rPr>
              <w:t>чиј државјанин е</w:t>
            </w:r>
            <w:r w:rsidR="00713B15" w:rsidRPr="002B77EA">
              <w:rPr>
                <w:b w:val="0"/>
                <w:color w:val="auto"/>
                <w:sz w:val="20"/>
                <w:szCs w:val="20"/>
              </w:rPr>
              <w:t xml:space="preserve"> осуденото лице. Книгите </w:t>
            </w:r>
            <w:r w:rsidR="00282790" w:rsidRPr="002B77EA">
              <w:rPr>
                <w:b w:val="0"/>
                <w:color w:val="auto"/>
                <w:sz w:val="20"/>
                <w:szCs w:val="20"/>
              </w:rPr>
              <w:t xml:space="preserve">и дневниот печат </w:t>
            </w:r>
            <w:r w:rsidR="00713B15" w:rsidRPr="002B77EA">
              <w:rPr>
                <w:b w:val="0"/>
                <w:color w:val="auto"/>
                <w:sz w:val="20"/>
                <w:szCs w:val="20"/>
              </w:rPr>
              <w:t>мож</w:t>
            </w:r>
            <w:r w:rsidR="00282790" w:rsidRPr="002B77EA">
              <w:rPr>
                <w:b w:val="0"/>
                <w:color w:val="auto"/>
                <w:sz w:val="20"/>
                <w:szCs w:val="20"/>
              </w:rPr>
              <w:t>е</w:t>
            </w:r>
            <w:r w:rsidR="00713B15" w:rsidRPr="002B77EA">
              <w:rPr>
                <w:b w:val="0"/>
                <w:color w:val="auto"/>
                <w:sz w:val="20"/>
                <w:szCs w:val="20"/>
              </w:rPr>
              <w:t xml:space="preserve"> да ги користат од библиотека во установата или сами да ги набавуваат. </w:t>
            </w:r>
          </w:p>
          <w:p w:rsidR="009C46E5" w:rsidRPr="009C46E5" w:rsidRDefault="009C46E5" w:rsidP="009C46E5">
            <w:pPr>
              <w:rPr>
                <w:lang w:val="mk-MK"/>
              </w:rPr>
            </w:pPr>
            <w:r>
              <w:rPr>
                <w:b/>
                <w:color w:val="E3A625" w:themeColor="accent1"/>
                <w:sz w:val="28"/>
                <w:szCs w:val="28"/>
                <w:lang w:val="mk-MK"/>
              </w:rPr>
              <w:t>Верски потреби</w:t>
            </w:r>
          </w:p>
          <w:p w:rsidR="00615F4D" w:rsidRDefault="00713B15" w:rsidP="00223A92">
            <w:pPr>
              <w:pStyle w:val="TOC1"/>
              <w:spacing w:line="276" w:lineRule="auto"/>
              <w:jc w:val="both"/>
              <w:rPr>
                <w:b w:val="0"/>
                <w:color w:val="595959" w:themeColor="text1" w:themeTint="A6"/>
                <w:sz w:val="20"/>
                <w:szCs w:val="20"/>
              </w:rPr>
            </w:pPr>
            <w:r w:rsidRPr="000268EB">
              <w:rPr>
                <w:b w:val="0"/>
                <w:color w:val="auto"/>
                <w:sz w:val="20"/>
                <w:szCs w:val="20"/>
              </w:rPr>
              <w:t>На осудените лица им е дозволено да ги задоволуваат верски</w:t>
            </w:r>
            <w:r w:rsidR="00A5571C" w:rsidRPr="000268EB">
              <w:rPr>
                <w:b w:val="0"/>
                <w:color w:val="auto"/>
                <w:sz w:val="20"/>
                <w:szCs w:val="20"/>
              </w:rPr>
              <w:t>те</w:t>
            </w:r>
            <w:r w:rsidRPr="000268EB">
              <w:rPr>
                <w:b w:val="0"/>
                <w:color w:val="auto"/>
                <w:sz w:val="20"/>
                <w:szCs w:val="20"/>
              </w:rPr>
              <w:t xml:space="preserve"> чувства и потреби согласно условите и можностите на установата.</w:t>
            </w:r>
          </w:p>
          <w:p w:rsidR="003F0E2C" w:rsidRDefault="003F0E2C" w:rsidP="00223A92">
            <w:pPr>
              <w:spacing w:line="276" w:lineRule="auto"/>
              <w:jc w:val="both"/>
              <w:rPr>
                <w:b/>
                <w:color w:val="E3A625" w:themeColor="accent1"/>
                <w:sz w:val="28"/>
                <w:szCs w:val="28"/>
                <w:lang w:val="mk-MK"/>
              </w:rPr>
            </w:pPr>
            <w:r w:rsidRPr="003F0E2C">
              <w:rPr>
                <w:b/>
                <w:color w:val="E3A625" w:themeColor="accent1"/>
                <w:sz w:val="28"/>
                <w:szCs w:val="28"/>
                <w:lang w:val="mk-MK"/>
              </w:rPr>
              <w:t xml:space="preserve">Контакти со надворешниот свет </w:t>
            </w:r>
          </w:p>
          <w:p w:rsidR="00E9008C" w:rsidRDefault="003F0E2C" w:rsidP="00A5571C">
            <w:pPr>
              <w:spacing w:line="276" w:lineRule="auto"/>
              <w:jc w:val="both"/>
              <w:rPr>
                <w:lang w:val="mk-MK"/>
              </w:rPr>
            </w:pPr>
            <w:r w:rsidRPr="000268EB">
              <w:rPr>
                <w:color w:val="auto"/>
                <w:lang w:val="mk-MK"/>
              </w:rPr>
              <w:t>Осуденото лице има право да се допишува</w:t>
            </w:r>
            <w:r w:rsidR="007E55F9" w:rsidRPr="000268EB">
              <w:rPr>
                <w:color w:val="auto"/>
                <w:lang w:val="mk-MK"/>
              </w:rPr>
              <w:t xml:space="preserve"> и да прима пратки</w:t>
            </w:r>
            <w:r w:rsidRPr="000268EB">
              <w:rPr>
                <w:color w:val="auto"/>
                <w:lang w:val="mk-MK"/>
              </w:rPr>
              <w:t xml:space="preserve">. Во установите од затворен вид и во затворените одделенија допишувањето се врши под надзор. Осуденото лице има право без ограничување да се допишува со својот бранител, </w:t>
            </w:r>
            <w:r w:rsidR="007E55F9" w:rsidRPr="000268EB">
              <w:rPr>
                <w:color w:val="auto"/>
                <w:lang w:val="mk-MK"/>
              </w:rPr>
              <w:t xml:space="preserve">државни </w:t>
            </w:r>
            <w:r w:rsidRPr="000268EB">
              <w:rPr>
                <w:color w:val="auto"/>
                <w:lang w:val="mk-MK"/>
              </w:rPr>
              <w:t>органи и со меѓународните организации за заштита на човековите права. На осуденото лице може да му се дозволи телефонски разговор</w:t>
            </w:r>
            <w:r w:rsidR="007E55F9" w:rsidRPr="000268EB">
              <w:rPr>
                <w:color w:val="auto"/>
                <w:lang w:val="mk-MK"/>
              </w:rPr>
              <w:t xml:space="preserve"> кој</w:t>
            </w:r>
            <w:r w:rsidRPr="000268EB">
              <w:rPr>
                <w:color w:val="auto"/>
                <w:lang w:val="mk-MK"/>
              </w:rPr>
              <w:t xml:space="preserve"> во установа од затворен вид и во затворено одделение може да се врши во присуство на службено лице. Осудените лица имаат право да примаат посети од членовите на потесното семејство</w:t>
            </w:r>
            <w:r w:rsidR="000D59F5" w:rsidRPr="000268EB">
              <w:rPr>
                <w:color w:val="auto"/>
                <w:lang w:val="mk-MK"/>
              </w:rPr>
              <w:t xml:space="preserve"> и конзуларни претставници</w:t>
            </w:r>
            <w:r w:rsidRPr="000268EB">
              <w:rPr>
                <w:color w:val="auto"/>
                <w:lang w:val="mk-MK"/>
              </w:rPr>
              <w:t xml:space="preserve">, а по одобрение на директорот на установата можат да ги посетуваат и други лица. </w:t>
            </w:r>
            <w:r w:rsidR="007E55F9" w:rsidRPr="000268EB">
              <w:rPr>
                <w:color w:val="auto"/>
                <w:lang w:val="mk-MK"/>
              </w:rPr>
              <w:t xml:space="preserve">Посетата на осудените лица може да трае до 60 минути. </w:t>
            </w:r>
            <w:r w:rsidRPr="000268EB">
              <w:rPr>
                <w:color w:val="auto"/>
                <w:lang w:val="mk-MK"/>
              </w:rPr>
              <w:t>Посетата на бранителот се врши без присуство на службено лице.</w:t>
            </w:r>
            <w:r w:rsidR="007E55F9" w:rsidRPr="000268EB">
              <w:rPr>
                <w:color w:val="auto"/>
                <w:lang w:val="mk-MK"/>
              </w:rPr>
              <w:t xml:space="preserve"> </w:t>
            </w:r>
          </w:p>
          <w:p w:rsidR="00876598" w:rsidRDefault="00876598" w:rsidP="00876598">
            <w:pPr>
              <w:spacing w:line="276" w:lineRule="auto"/>
              <w:jc w:val="both"/>
              <w:rPr>
                <w:b/>
                <w:color w:val="E3A625" w:themeColor="accent1"/>
                <w:sz w:val="28"/>
                <w:szCs w:val="28"/>
                <w:lang w:val="mk-MK"/>
              </w:rPr>
            </w:pPr>
            <w:r>
              <w:rPr>
                <w:b/>
                <w:color w:val="E3A625" w:themeColor="accent1"/>
                <w:sz w:val="28"/>
                <w:szCs w:val="28"/>
                <w:lang w:val="mk-MK"/>
              </w:rPr>
              <w:t>Ажурирање на лична карта</w:t>
            </w:r>
          </w:p>
          <w:p w:rsidR="00876598" w:rsidRPr="003F0E2C" w:rsidRDefault="00876598" w:rsidP="00876598">
            <w:pPr>
              <w:spacing w:line="276" w:lineRule="auto"/>
              <w:jc w:val="both"/>
              <w:rPr>
                <w:lang w:val="mk-MK"/>
              </w:rPr>
            </w:pPr>
            <w:r w:rsidRPr="000268EB">
              <w:rPr>
                <w:color w:val="auto"/>
                <w:lang w:val="mk-MK"/>
              </w:rPr>
              <w:t>Осудените лица кои се државјани на Северна Македонија имаат право на ажурирање на податоците од личната карта по истекот на нејзината важност, на товар на државниот буџет.</w:t>
            </w:r>
          </w:p>
        </w:tc>
        <w:tc>
          <w:tcPr>
            <w:tcW w:w="864" w:type="dxa"/>
          </w:tcPr>
          <w:p w:rsidR="00E9008C" w:rsidRPr="003F0E2C" w:rsidRDefault="00E9008C" w:rsidP="00223A92">
            <w:pPr>
              <w:pStyle w:val="NoSpacing"/>
              <w:spacing w:line="276" w:lineRule="auto"/>
              <w:rPr>
                <w:lang w:val="ru-RU"/>
              </w:rPr>
            </w:pPr>
          </w:p>
        </w:tc>
        <w:tc>
          <w:tcPr>
            <w:tcW w:w="864" w:type="dxa"/>
          </w:tcPr>
          <w:p w:rsidR="00E9008C" w:rsidRPr="003F0E2C" w:rsidRDefault="00E9008C" w:rsidP="00223A92">
            <w:pPr>
              <w:pStyle w:val="NoSpacing"/>
              <w:spacing w:line="276" w:lineRule="auto"/>
              <w:rPr>
                <w:lang w:val="ru-RU"/>
              </w:rPr>
            </w:pPr>
          </w:p>
        </w:tc>
        <w:tc>
          <w:tcPr>
            <w:tcW w:w="6192" w:type="dxa"/>
          </w:tcPr>
          <w:p w:rsidR="001A21E6" w:rsidRPr="00A11952" w:rsidRDefault="001A21E6" w:rsidP="001A21E6">
            <w:pPr>
              <w:pStyle w:val="Heading1"/>
              <w:spacing w:after="0" w:line="276" w:lineRule="auto"/>
              <w:rPr>
                <w:b/>
                <w:color w:val="0070C0"/>
                <w:sz w:val="44"/>
                <w:szCs w:val="44"/>
                <w:lang w:val="ru-RU"/>
              </w:rPr>
            </w:pPr>
            <w:r>
              <w:rPr>
                <w:b/>
                <w:color w:val="0070C0"/>
                <w:sz w:val="44"/>
                <w:szCs w:val="44"/>
                <w:lang w:val="mk-MK"/>
              </w:rPr>
              <w:t>П</w:t>
            </w:r>
            <w:r w:rsidRPr="00A11952">
              <w:rPr>
                <w:b/>
                <w:color w:val="0070C0"/>
                <w:sz w:val="44"/>
                <w:szCs w:val="44"/>
                <w:lang w:val="mk-MK"/>
              </w:rPr>
              <w:t>рава на осудените лица</w:t>
            </w:r>
          </w:p>
          <w:p w:rsidR="001A21E6" w:rsidRDefault="001A21E6" w:rsidP="001A21E6">
            <w:pPr>
              <w:spacing w:after="0" w:line="276" w:lineRule="auto"/>
              <w:jc w:val="both"/>
              <w:rPr>
                <w:b/>
                <w:color w:val="E3A625" w:themeColor="accent1"/>
                <w:sz w:val="28"/>
                <w:szCs w:val="28"/>
                <w:lang w:val="mk-MK"/>
              </w:rPr>
            </w:pPr>
            <w:r>
              <w:rPr>
                <w:b/>
                <w:color w:val="E3A625" w:themeColor="accent1"/>
                <w:sz w:val="28"/>
                <w:szCs w:val="28"/>
                <w:lang w:val="mk-MK"/>
              </w:rPr>
              <w:t>Образование</w:t>
            </w:r>
          </w:p>
          <w:p w:rsidR="001A21E6" w:rsidRDefault="00A92D8D" w:rsidP="00A92D8D">
            <w:pPr>
              <w:spacing w:after="0" w:line="276" w:lineRule="auto"/>
              <w:jc w:val="both"/>
              <w:rPr>
                <w:color w:val="auto"/>
                <w:lang w:val="mk-MK"/>
              </w:rPr>
            </w:pPr>
            <w:r w:rsidRPr="00A92D8D">
              <w:rPr>
                <w:color w:val="auto"/>
                <w:lang w:val="mk-MK"/>
              </w:rPr>
              <w:t>Во установите се организира образование како дел на општиот систем на образование и воспитување.</w:t>
            </w:r>
            <w:r>
              <w:rPr>
                <w:color w:val="auto"/>
                <w:lang w:val="mk-MK"/>
              </w:rPr>
              <w:t xml:space="preserve"> </w:t>
            </w:r>
            <w:r w:rsidRPr="00A92D8D">
              <w:rPr>
                <w:color w:val="auto"/>
                <w:lang w:val="mk-MK"/>
              </w:rPr>
              <w:t xml:space="preserve">Образованието на осудените лица може да се организира во самата установа или во местото на седиштето на установата. На осудените лица кои ќе го завршат соодветниот вид и степен на образование им се издава свидетелство. Од свидетелството не смее да се види дека образованието и воспитанието е стекнато во </w:t>
            </w:r>
            <w:proofErr w:type="spellStart"/>
            <w:r w:rsidRPr="00A92D8D">
              <w:rPr>
                <w:color w:val="auto"/>
                <w:lang w:val="mk-MK"/>
              </w:rPr>
              <w:t>казнено-поправна</w:t>
            </w:r>
            <w:proofErr w:type="spellEnd"/>
            <w:r w:rsidRPr="00A92D8D">
              <w:rPr>
                <w:color w:val="auto"/>
                <w:lang w:val="mk-MK"/>
              </w:rPr>
              <w:t xml:space="preserve"> установа. На осуденото лице може да му се одобри вонредно школување на негов трошок во сите видови на образовни установи на слобода, ако со тоа не се нарушува куќниот ред и работата во установата.</w:t>
            </w:r>
            <w:r>
              <w:rPr>
                <w:color w:val="auto"/>
                <w:lang w:val="mk-MK"/>
              </w:rPr>
              <w:t xml:space="preserve"> </w:t>
            </w:r>
            <w:r w:rsidRPr="00A92D8D">
              <w:rPr>
                <w:color w:val="auto"/>
                <w:lang w:val="mk-MK"/>
              </w:rPr>
              <w:t xml:space="preserve">Установите можат да организираат и посебни форми за стручно оспособување на осудените лица во вид на курсеви, семинари и други видови на стручно оспособување со практична работа. </w:t>
            </w:r>
          </w:p>
          <w:p w:rsidR="00A92D8D" w:rsidRDefault="00A92D8D" w:rsidP="00A92D8D">
            <w:pPr>
              <w:spacing w:after="0" w:line="276" w:lineRule="auto"/>
              <w:jc w:val="both"/>
              <w:rPr>
                <w:b/>
                <w:color w:val="0070C0"/>
                <w:sz w:val="40"/>
                <w:szCs w:val="40"/>
                <w:lang w:val="mk-MK"/>
              </w:rPr>
            </w:pPr>
          </w:p>
          <w:p w:rsidR="00D002E2" w:rsidRPr="00D002E2" w:rsidRDefault="00D002E2" w:rsidP="00223A92">
            <w:pPr>
              <w:pStyle w:val="Heading1"/>
              <w:spacing w:after="0" w:line="276" w:lineRule="auto"/>
              <w:rPr>
                <w:b/>
                <w:color w:val="0070C0"/>
                <w:sz w:val="40"/>
                <w:szCs w:val="40"/>
                <w:lang w:val="ru-RU"/>
              </w:rPr>
            </w:pPr>
            <w:r w:rsidRPr="00D002E2">
              <w:rPr>
                <w:b/>
                <w:color w:val="0070C0"/>
                <w:sz w:val="40"/>
                <w:szCs w:val="40"/>
                <w:lang w:val="mk-MK"/>
              </w:rPr>
              <w:t>Погодности на осудените лица</w:t>
            </w:r>
          </w:p>
          <w:p w:rsidR="002D4439" w:rsidRPr="00DD3258" w:rsidRDefault="002D4439" w:rsidP="00AD2352">
            <w:pPr>
              <w:spacing w:line="276" w:lineRule="auto"/>
              <w:jc w:val="both"/>
              <w:rPr>
                <w:lang w:val="ru-RU"/>
              </w:rPr>
            </w:pPr>
            <w:r w:rsidRPr="000268EB">
              <w:rPr>
                <w:color w:val="auto"/>
                <w:lang w:val="mk-MK"/>
              </w:rPr>
              <w:t>За доброто поведение</w:t>
            </w:r>
            <w:r w:rsidR="001A21E6">
              <w:rPr>
                <w:color w:val="auto"/>
                <w:lang w:val="mk-MK"/>
              </w:rPr>
              <w:t xml:space="preserve">, </w:t>
            </w:r>
            <w:r w:rsidRPr="000268EB">
              <w:rPr>
                <w:color w:val="auto"/>
                <w:lang w:val="mk-MK"/>
              </w:rPr>
              <w:t xml:space="preserve">залагање во работата и за поттикнување на добро однесување </w:t>
            </w:r>
            <w:r w:rsidR="001A21E6">
              <w:rPr>
                <w:color w:val="auto"/>
                <w:lang w:val="mk-MK"/>
              </w:rPr>
              <w:t>во ус</w:t>
            </w:r>
            <w:r w:rsidRPr="000268EB">
              <w:rPr>
                <w:color w:val="auto"/>
                <w:lang w:val="mk-MK"/>
              </w:rPr>
              <w:t xml:space="preserve">тановата, на осудените лица можат да им се дадат погодности. </w:t>
            </w:r>
            <w:r w:rsidR="00285894" w:rsidRPr="000268EB">
              <w:rPr>
                <w:color w:val="auto"/>
                <w:lang w:val="mk-MK"/>
              </w:rPr>
              <w:t>Тие може да вклучат</w:t>
            </w:r>
            <w:r w:rsidR="00892974" w:rsidRPr="000268EB">
              <w:rPr>
                <w:color w:val="auto"/>
                <w:lang w:val="mk-MK"/>
              </w:rPr>
              <w:t>:</w:t>
            </w:r>
            <w:r w:rsidR="00285894" w:rsidRPr="000268EB">
              <w:rPr>
                <w:color w:val="auto"/>
                <w:lang w:val="mk-MK"/>
              </w:rPr>
              <w:t xml:space="preserve"> уредување на животниот простор со лични предмети</w:t>
            </w:r>
            <w:r w:rsidR="00892974" w:rsidRPr="000268EB">
              <w:rPr>
                <w:color w:val="auto"/>
                <w:lang w:val="mk-MK"/>
              </w:rPr>
              <w:t>;</w:t>
            </w:r>
            <w:r w:rsidR="00285894" w:rsidRPr="000268EB">
              <w:rPr>
                <w:color w:val="auto"/>
                <w:lang w:val="mk-MK"/>
              </w:rPr>
              <w:t xml:space="preserve"> почесто примање на пратки и прима</w:t>
            </w:r>
            <w:r w:rsidR="00892974" w:rsidRPr="000268EB">
              <w:rPr>
                <w:color w:val="auto"/>
                <w:lang w:val="mk-MK"/>
              </w:rPr>
              <w:t>ње на пратки со поголема тежина;</w:t>
            </w:r>
            <w:r w:rsidR="00285894" w:rsidRPr="000268EB">
              <w:rPr>
                <w:color w:val="auto"/>
                <w:lang w:val="mk-MK"/>
              </w:rPr>
              <w:t xml:space="preserve"> продолжени посети или посети без надзор во просториите на установата</w:t>
            </w:r>
            <w:r w:rsidR="00892974" w:rsidRPr="000268EB">
              <w:rPr>
                <w:color w:val="auto"/>
                <w:lang w:val="mk-MK"/>
              </w:rPr>
              <w:t>;</w:t>
            </w:r>
            <w:r w:rsidR="00285894" w:rsidRPr="000268EB">
              <w:rPr>
                <w:color w:val="auto"/>
                <w:lang w:val="mk-MK"/>
              </w:rPr>
              <w:t xml:space="preserve"> престој со брачен или вонбрачен другар во посебна просторија без надзор</w:t>
            </w:r>
            <w:r w:rsidR="00892974" w:rsidRPr="000268EB">
              <w:rPr>
                <w:color w:val="auto"/>
                <w:lang w:val="mk-MK"/>
              </w:rPr>
              <w:t>; телефонирање без надзор; посети надвор од просториите на установата</w:t>
            </w:r>
            <w:r w:rsidR="00957F49" w:rsidRPr="000268EB">
              <w:rPr>
                <w:color w:val="auto"/>
                <w:lang w:val="mk-MK"/>
              </w:rPr>
              <w:t xml:space="preserve"> до 4 часа</w:t>
            </w:r>
            <w:r w:rsidR="00892974" w:rsidRPr="000268EB">
              <w:rPr>
                <w:color w:val="auto"/>
                <w:lang w:val="mk-MK"/>
              </w:rPr>
              <w:t xml:space="preserve">; слободен излез од установата до 7 часа; отсуство до 15 дена во текот на годината (притоа отсуството во текот на месецот да не биде подолго од три дена) и целосно или делумно користење на одморот надвор од установата. </w:t>
            </w:r>
            <w:r w:rsidR="00DD3258" w:rsidRPr="000268EB">
              <w:rPr>
                <w:color w:val="auto"/>
                <w:lang w:val="mk-MK"/>
              </w:rPr>
              <w:t xml:space="preserve">За погодноста со решение одлучува директорот на установата, по претходно мислење на </w:t>
            </w:r>
            <w:r w:rsidR="00AD2352">
              <w:rPr>
                <w:color w:val="auto"/>
                <w:lang w:val="mk-MK"/>
              </w:rPr>
              <w:t>К</w:t>
            </w:r>
            <w:r w:rsidR="001A21E6">
              <w:rPr>
                <w:color w:val="auto"/>
                <w:lang w:val="mk-MK"/>
              </w:rPr>
              <w:t>омисијата за погодности и</w:t>
            </w:r>
            <w:r w:rsidR="00DD3258" w:rsidRPr="000268EB">
              <w:rPr>
                <w:color w:val="auto"/>
                <w:lang w:val="mk-MK"/>
              </w:rPr>
              <w:t xml:space="preserve"> врз основа на процена на успешноста на програмата за ресоцијализација</w:t>
            </w:r>
            <w:r w:rsidR="00DD3258" w:rsidRPr="000268EB">
              <w:rPr>
                <w:color w:val="auto"/>
                <w:lang w:val="ru-RU"/>
              </w:rPr>
              <w:t>.</w:t>
            </w:r>
          </w:p>
        </w:tc>
      </w:tr>
      <w:tr w:rsidR="00E9008C" w:rsidTr="00DB1AB7">
        <w:trPr>
          <w:trHeight w:hRule="exact" w:val="279"/>
        </w:trPr>
        <w:tc>
          <w:tcPr>
            <w:tcW w:w="6192" w:type="dxa"/>
            <w:vAlign w:val="bottom"/>
          </w:tcPr>
          <w:p w:rsidR="00E9008C" w:rsidRDefault="00C16991" w:rsidP="00223A92">
            <w:pPr>
              <w:pStyle w:val="NoSpacing"/>
              <w:spacing w:line="276" w:lineRule="auto"/>
              <w:rPr>
                <w:rStyle w:val="PageNumber"/>
              </w:rPr>
            </w:pPr>
            <w:r>
              <w:rPr>
                <w:rStyle w:val="PageNumber"/>
              </w:rPr>
              <w:t>3</w:t>
            </w:r>
          </w:p>
        </w:tc>
        <w:tc>
          <w:tcPr>
            <w:tcW w:w="864" w:type="dxa"/>
            <w:vAlign w:val="bottom"/>
          </w:tcPr>
          <w:p w:rsidR="00E9008C" w:rsidRDefault="00E9008C" w:rsidP="00223A92">
            <w:pPr>
              <w:pStyle w:val="NoSpacing"/>
              <w:spacing w:line="276" w:lineRule="auto"/>
            </w:pPr>
          </w:p>
        </w:tc>
        <w:tc>
          <w:tcPr>
            <w:tcW w:w="864" w:type="dxa"/>
            <w:vAlign w:val="bottom"/>
          </w:tcPr>
          <w:p w:rsidR="00E9008C" w:rsidRDefault="00E9008C" w:rsidP="00223A92">
            <w:pPr>
              <w:pStyle w:val="NoSpacing"/>
              <w:spacing w:line="276" w:lineRule="auto"/>
            </w:pPr>
          </w:p>
        </w:tc>
        <w:tc>
          <w:tcPr>
            <w:tcW w:w="6192" w:type="dxa"/>
            <w:vAlign w:val="bottom"/>
          </w:tcPr>
          <w:p w:rsidR="00E9008C" w:rsidRDefault="00C16991" w:rsidP="00223A92">
            <w:pPr>
              <w:pStyle w:val="NoSpacing"/>
              <w:spacing w:line="276" w:lineRule="auto"/>
              <w:jc w:val="right"/>
              <w:rPr>
                <w:rStyle w:val="PageNumber"/>
              </w:rPr>
            </w:pPr>
            <w:r>
              <w:rPr>
                <w:rStyle w:val="PageNumber"/>
              </w:rPr>
              <w:t>4</w:t>
            </w:r>
          </w:p>
        </w:tc>
      </w:tr>
    </w:tbl>
    <w:p w:rsidR="00E9008C" w:rsidRPr="00DB1AB7" w:rsidRDefault="00E9008C" w:rsidP="00223A92">
      <w:pPr>
        <w:pStyle w:val="NoSpacing"/>
        <w:spacing w:line="276" w:lineRule="auto"/>
        <w:rPr>
          <w:lang w:val="mk-MK"/>
        </w:rPr>
      </w:pPr>
    </w:p>
    <w:sectPr w:rsidR="00E9008C" w:rsidRPr="00DB1AB7" w:rsidSect="00944B1D">
      <w:pgSz w:w="15840" w:h="12240" w:orient="landscape"/>
      <w:pgMar w:top="709" w:right="864" w:bottom="28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87F"/>
    <w:rsid w:val="00006EBD"/>
    <w:rsid w:val="00011D5B"/>
    <w:rsid w:val="00024DF9"/>
    <w:rsid w:val="000268EB"/>
    <w:rsid w:val="00052198"/>
    <w:rsid w:val="000721E7"/>
    <w:rsid w:val="000823F4"/>
    <w:rsid w:val="000974F8"/>
    <w:rsid w:val="000B159C"/>
    <w:rsid w:val="000C22CC"/>
    <w:rsid w:val="000D59F5"/>
    <w:rsid w:val="000F292D"/>
    <w:rsid w:val="001018CF"/>
    <w:rsid w:val="001056CC"/>
    <w:rsid w:val="001301C7"/>
    <w:rsid w:val="00130ADC"/>
    <w:rsid w:val="00137422"/>
    <w:rsid w:val="00195216"/>
    <w:rsid w:val="001A21E6"/>
    <w:rsid w:val="001B28D4"/>
    <w:rsid w:val="001B79EE"/>
    <w:rsid w:val="001C2F44"/>
    <w:rsid w:val="001D3639"/>
    <w:rsid w:val="001D50C2"/>
    <w:rsid w:val="001E3EF9"/>
    <w:rsid w:val="001E62C1"/>
    <w:rsid w:val="001F2F0B"/>
    <w:rsid w:val="00222056"/>
    <w:rsid w:val="00223A92"/>
    <w:rsid w:val="00233765"/>
    <w:rsid w:val="00241391"/>
    <w:rsid w:val="00282790"/>
    <w:rsid w:val="00285894"/>
    <w:rsid w:val="002B77EA"/>
    <w:rsid w:val="002D4439"/>
    <w:rsid w:val="002D530C"/>
    <w:rsid w:val="002E01A2"/>
    <w:rsid w:val="002E4AC5"/>
    <w:rsid w:val="0030023F"/>
    <w:rsid w:val="00301A64"/>
    <w:rsid w:val="00301E94"/>
    <w:rsid w:val="003120FC"/>
    <w:rsid w:val="003262C8"/>
    <w:rsid w:val="00344B79"/>
    <w:rsid w:val="003946BA"/>
    <w:rsid w:val="003A70ED"/>
    <w:rsid w:val="003C693F"/>
    <w:rsid w:val="003D0CFB"/>
    <w:rsid w:val="003D4A34"/>
    <w:rsid w:val="003E49E4"/>
    <w:rsid w:val="003F0E2C"/>
    <w:rsid w:val="00417DD0"/>
    <w:rsid w:val="00420F85"/>
    <w:rsid w:val="004F3794"/>
    <w:rsid w:val="00537630"/>
    <w:rsid w:val="00547C6C"/>
    <w:rsid w:val="005651D4"/>
    <w:rsid w:val="005704F9"/>
    <w:rsid w:val="005A7A01"/>
    <w:rsid w:val="005C3255"/>
    <w:rsid w:val="005D23B4"/>
    <w:rsid w:val="00600048"/>
    <w:rsid w:val="00615F4D"/>
    <w:rsid w:val="00643488"/>
    <w:rsid w:val="00653BFA"/>
    <w:rsid w:val="00654605"/>
    <w:rsid w:val="00660CB7"/>
    <w:rsid w:val="00661319"/>
    <w:rsid w:val="00665A20"/>
    <w:rsid w:val="006902D2"/>
    <w:rsid w:val="00691451"/>
    <w:rsid w:val="00691613"/>
    <w:rsid w:val="006C4B3E"/>
    <w:rsid w:val="006C761B"/>
    <w:rsid w:val="00713B15"/>
    <w:rsid w:val="007573C5"/>
    <w:rsid w:val="007A324B"/>
    <w:rsid w:val="007B031C"/>
    <w:rsid w:val="007D1985"/>
    <w:rsid w:val="007D4F70"/>
    <w:rsid w:val="007E4791"/>
    <w:rsid w:val="007E55F9"/>
    <w:rsid w:val="007E61D7"/>
    <w:rsid w:val="007F0679"/>
    <w:rsid w:val="00815B68"/>
    <w:rsid w:val="008312B7"/>
    <w:rsid w:val="0083402A"/>
    <w:rsid w:val="00834200"/>
    <w:rsid w:val="0084737C"/>
    <w:rsid w:val="0085442B"/>
    <w:rsid w:val="00873422"/>
    <w:rsid w:val="00876598"/>
    <w:rsid w:val="00892974"/>
    <w:rsid w:val="008A75ED"/>
    <w:rsid w:val="008B6237"/>
    <w:rsid w:val="008C60C0"/>
    <w:rsid w:val="008E4FD5"/>
    <w:rsid w:val="008E66CC"/>
    <w:rsid w:val="00902C98"/>
    <w:rsid w:val="00903B4D"/>
    <w:rsid w:val="0090632D"/>
    <w:rsid w:val="009126FC"/>
    <w:rsid w:val="00922D21"/>
    <w:rsid w:val="00944B1D"/>
    <w:rsid w:val="00957F49"/>
    <w:rsid w:val="00970BAD"/>
    <w:rsid w:val="0098146F"/>
    <w:rsid w:val="009961E1"/>
    <w:rsid w:val="009C46E5"/>
    <w:rsid w:val="009D4F44"/>
    <w:rsid w:val="009E2E4B"/>
    <w:rsid w:val="00A00401"/>
    <w:rsid w:val="00A02BD8"/>
    <w:rsid w:val="00A035F7"/>
    <w:rsid w:val="00A07B87"/>
    <w:rsid w:val="00A11952"/>
    <w:rsid w:val="00A2755E"/>
    <w:rsid w:val="00A5319F"/>
    <w:rsid w:val="00A5571C"/>
    <w:rsid w:val="00A57769"/>
    <w:rsid w:val="00A92D8D"/>
    <w:rsid w:val="00AA0231"/>
    <w:rsid w:val="00AD2352"/>
    <w:rsid w:val="00AD3F47"/>
    <w:rsid w:val="00AD7391"/>
    <w:rsid w:val="00AF3748"/>
    <w:rsid w:val="00AF43C2"/>
    <w:rsid w:val="00B3080C"/>
    <w:rsid w:val="00B43B15"/>
    <w:rsid w:val="00B44B31"/>
    <w:rsid w:val="00B463AC"/>
    <w:rsid w:val="00B77367"/>
    <w:rsid w:val="00B83BDF"/>
    <w:rsid w:val="00BA0E3A"/>
    <w:rsid w:val="00BB46CA"/>
    <w:rsid w:val="00BD34F9"/>
    <w:rsid w:val="00BD455C"/>
    <w:rsid w:val="00BF4DED"/>
    <w:rsid w:val="00C04594"/>
    <w:rsid w:val="00C16991"/>
    <w:rsid w:val="00C70E9B"/>
    <w:rsid w:val="00CB47BB"/>
    <w:rsid w:val="00CC7AD0"/>
    <w:rsid w:val="00CD0CA4"/>
    <w:rsid w:val="00CE0161"/>
    <w:rsid w:val="00CE2FDA"/>
    <w:rsid w:val="00D002E2"/>
    <w:rsid w:val="00D01E3E"/>
    <w:rsid w:val="00D17DF3"/>
    <w:rsid w:val="00D3124C"/>
    <w:rsid w:val="00D3787F"/>
    <w:rsid w:val="00D623C6"/>
    <w:rsid w:val="00D66D0D"/>
    <w:rsid w:val="00DB1AB7"/>
    <w:rsid w:val="00DD3258"/>
    <w:rsid w:val="00DF0A75"/>
    <w:rsid w:val="00E1078B"/>
    <w:rsid w:val="00E13118"/>
    <w:rsid w:val="00E41CEA"/>
    <w:rsid w:val="00E5528B"/>
    <w:rsid w:val="00E55C0E"/>
    <w:rsid w:val="00E56019"/>
    <w:rsid w:val="00E74CA1"/>
    <w:rsid w:val="00E86989"/>
    <w:rsid w:val="00E9008C"/>
    <w:rsid w:val="00EC63B7"/>
    <w:rsid w:val="00EE3D77"/>
    <w:rsid w:val="00F02D07"/>
    <w:rsid w:val="00F13B2A"/>
    <w:rsid w:val="00F16D06"/>
    <w:rsid w:val="00F2272A"/>
    <w:rsid w:val="00F46166"/>
    <w:rsid w:val="00F60314"/>
    <w:rsid w:val="00F60640"/>
    <w:rsid w:val="00F611A1"/>
    <w:rsid w:val="00F778DD"/>
    <w:rsid w:val="00F83173"/>
    <w:rsid w:val="00F97C0F"/>
    <w:rsid w:val="00FB3FAD"/>
    <w:rsid w:val="00FB688F"/>
    <w:rsid w:val="00FC3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lang w:val="en-US" w:eastAsia="ja-JP"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A11952"/>
    <w:pPr>
      <w:tabs>
        <w:tab w:val="right" w:leader="dot" w:pos="6120"/>
      </w:tabs>
      <w:spacing w:after="100"/>
    </w:pPr>
    <w:rPr>
      <w:b/>
      <w:color w:val="E3A625" w:themeColor="accent1"/>
      <w:sz w:val="28"/>
      <w:szCs w:val="28"/>
      <w:lang w:val="mk-MK"/>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D37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87F"/>
    <w:rPr>
      <w:rFonts w:ascii="Tahoma" w:hAnsi="Tahoma" w:cs="Tahoma"/>
      <w:sz w:val="16"/>
      <w:szCs w:val="16"/>
    </w:rPr>
  </w:style>
  <w:style w:type="character" w:styleId="CommentReference">
    <w:name w:val="annotation reference"/>
    <w:basedOn w:val="DefaultParagraphFont"/>
    <w:uiPriority w:val="99"/>
    <w:semiHidden/>
    <w:unhideWhenUsed/>
    <w:rsid w:val="00C04594"/>
    <w:rPr>
      <w:sz w:val="16"/>
      <w:szCs w:val="16"/>
    </w:rPr>
  </w:style>
  <w:style w:type="paragraph" w:styleId="CommentText">
    <w:name w:val="annotation text"/>
    <w:basedOn w:val="Normal"/>
    <w:link w:val="CommentTextChar"/>
    <w:uiPriority w:val="99"/>
    <w:semiHidden/>
    <w:unhideWhenUsed/>
    <w:rsid w:val="00C04594"/>
    <w:pPr>
      <w:spacing w:line="240" w:lineRule="auto"/>
    </w:pPr>
  </w:style>
  <w:style w:type="character" w:customStyle="1" w:styleId="CommentTextChar">
    <w:name w:val="Comment Text Char"/>
    <w:basedOn w:val="DefaultParagraphFont"/>
    <w:link w:val="CommentText"/>
    <w:uiPriority w:val="99"/>
    <w:semiHidden/>
    <w:rsid w:val="00C04594"/>
  </w:style>
  <w:style w:type="paragraph" w:styleId="CommentSubject">
    <w:name w:val="annotation subject"/>
    <w:basedOn w:val="CommentText"/>
    <w:next w:val="CommentText"/>
    <w:link w:val="CommentSubjectChar"/>
    <w:uiPriority w:val="99"/>
    <w:semiHidden/>
    <w:unhideWhenUsed/>
    <w:rsid w:val="00C04594"/>
    <w:rPr>
      <w:b/>
      <w:bCs/>
    </w:rPr>
  </w:style>
  <w:style w:type="character" w:customStyle="1" w:styleId="CommentSubjectChar">
    <w:name w:val="Comment Subject Char"/>
    <w:basedOn w:val="CommentTextChar"/>
    <w:link w:val="CommentSubject"/>
    <w:uiPriority w:val="99"/>
    <w:semiHidden/>
    <w:rsid w:val="00C045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lang w:val="en-US" w:eastAsia="ja-JP"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A11952"/>
    <w:pPr>
      <w:tabs>
        <w:tab w:val="right" w:leader="dot" w:pos="6120"/>
      </w:tabs>
      <w:spacing w:after="100"/>
    </w:pPr>
    <w:rPr>
      <w:b/>
      <w:color w:val="E3A625" w:themeColor="accent1"/>
      <w:sz w:val="28"/>
      <w:szCs w:val="28"/>
      <w:lang w:val="mk-MK"/>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D37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87F"/>
    <w:rPr>
      <w:rFonts w:ascii="Tahoma" w:hAnsi="Tahoma" w:cs="Tahoma"/>
      <w:sz w:val="16"/>
      <w:szCs w:val="16"/>
    </w:rPr>
  </w:style>
  <w:style w:type="character" w:styleId="CommentReference">
    <w:name w:val="annotation reference"/>
    <w:basedOn w:val="DefaultParagraphFont"/>
    <w:uiPriority w:val="99"/>
    <w:semiHidden/>
    <w:unhideWhenUsed/>
    <w:rsid w:val="00C04594"/>
    <w:rPr>
      <w:sz w:val="16"/>
      <w:szCs w:val="16"/>
    </w:rPr>
  </w:style>
  <w:style w:type="paragraph" w:styleId="CommentText">
    <w:name w:val="annotation text"/>
    <w:basedOn w:val="Normal"/>
    <w:link w:val="CommentTextChar"/>
    <w:uiPriority w:val="99"/>
    <w:semiHidden/>
    <w:unhideWhenUsed/>
    <w:rsid w:val="00C04594"/>
    <w:pPr>
      <w:spacing w:line="240" w:lineRule="auto"/>
    </w:pPr>
  </w:style>
  <w:style w:type="character" w:customStyle="1" w:styleId="CommentTextChar">
    <w:name w:val="Comment Text Char"/>
    <w:basedOn w:val="DefaultParagraphFont"/>
    <w:link w:val="CommentText"/>
    <w:uiPriority w:val="99"/>
    <w:semiHidden/>
    <w:rsid w:val="00C04594"/>
  </w:style>
  <w:style w:type="paragraph" w:styleId="CommentSubject">
    <w:name w:val="annotation subject"/>
    <w:basedOn w:val="CommentText"/>
    <w:next w:val="CommentText"/>
    <w:link w:val="CommentSubjectChar"/>
    <w:uiPriority w:val="99"/>
    <w:semiHidden/>
    <w:unhideWhenUsed/>
    <w:rsid w:val="00C04594"/>
    <w:rPr>
      <w:b/>
      <w:bCs/>
    </w:rPr>
  </w:style>
  <w:style w:type="character" w:customStyle="1" w:styleId="CommentSubjectChar">
    <w:name w:val="Comment Subject Char"/>
    <w:basedOn w:val="CommentTextChar"/>
    <w:link w:val="CommentSubject"/>
    <w:uiPriority w:val="99"/>
    <w:semiHidden/>
    <w:rsid w:val="00C045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anovski\Downloads\tf04009678.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5F3F322F0C147A9ABE92FF2F714A250"/>
        <w:category>
          <w:name w:val="General"/>
          <w:gallery w:val="placeholder"/>
        </w:category>
        <w:types>
          <w:type w:val="bbPlcHdr"/>
        </w:types>
        <w:behaviors>
          <w:behavior w:val="content"/>
        </w:behaviors>
        <w:guid w:val="{DE9A0DE3-3E1D-49D5-8CAE-465ECA61CD4B}"/>
      </w:docPartPr>
      <w:docPartBody>
        <w:p w:rsidR="00722379" w:rsidRDefault="001A7D88">
          <w:pPr>
            <w:pStyle w:val="05F3F322F0C147A9ABE92FF2F714A250"/>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D88"/>
    <w:rsid w:val="001A7D88"/>
    <w:rsid w:val="004F4895"/>
    <w:rsid w:val="00665B31"/>
    <w:rsid w:val="00722379"/>
    <w:rsid w:val="00802201"/>
    <w:rsid w:val="00D52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6849F6CC524C03AFD644BE3D059D15">
    <w:name w:val="E36849F6CC524C03AFD644BE3D059D15"/>
  </w:style>
  <w:style w:type="paragraph" w:customStyle="1" w:styleId="DCD86BDB8E504D17A75322539932E2C3">
    <w:name w:val="DCD86BDB8E504D17A75322539932E2C3"/>
  </w:style>
  <w:style w:type="paragraph" w:customStyle="1" w:styleId="E327EFE3D6134BAAB1C83D7F51A88278">
    <w:name w:val="E327EFE3D6134BAAB1C83D7F51A88278"/>
  </w:style>
  <w:style w:type="paragraph" w:customStyle="1" w:styleId="2DA2BCB43DB34A5DA242471242FD7B95">
    <w:name w:val="2DA2BCB43DB34A5DA242471242FD7B95"/>
  </w:style>
  <w:style w:type="paragraph" w:customStyle="1" w:styleId="3CA6E80ED72D4C5CB6AD4A15F474A469">
    <w:name w:val="3CA6E80ED72D4C5CB6AD4A15F474A469"/>
  </w:style>
  <w:style w:type="paragraph" w:customStyle="1" w:styleId="05F3F322F0C147A9ABE92FF2F714A250">
    <w:name w:val="05F3F322F0C147A9ABE92FF2F714A250"/>
  </w:style>
  <w:style w:type="paragraph" w:customStyle="1" w:styleId="0D5B906E6A654FD392BF78AB9361D5F8">
    <w:name w:val="0D5B906E6A654FD392BF78AB9361D5F8"/>
  </w:style>
  <w:style w:type="paragraph" w:customStyle="1" w:styleId="0F2535DD57664AEBAC88969F4BDBBDC2">
    <w:name w:val="0F2535DD57664AEBAC88969F4BDBBDC2"/>
  </w:style>
  <w:style w:type="paragraph" w:customStyle="1" w:styleId="C10C81E9E2D9471FA5463A9F6DACCD48">
    <w:name w:val="C10C81E9E2D9471FA5463A9F6DACCD48"/>
  </w:style>
  <w:style w:type="paragraph" w:customStyle="1" w:styleId="8140E61874944964BE089608D21011C7">
    <w:name w:val="8140E61874944964BE089608D21011C7"/>
  </w:style>
  <w:style w:type="paragraph" w:customStyle="1" w:styleId="09C0470835F9494F96724C65440E5AD2">
    <w:name w:val="09C0470835F9494F96724C65440E5AD2"/>
  </w:style>
  <w:style w:type="paragraph" w:customStyle="1" w:styleId="AAFF6BC7DEB54A588D81B66D5ECEB9E4">
    <w:name w:val="AAFF6BC7DEB54A588D81B66D5ECEB9E4"/>
  </w:style>
  <w:style w:type="paragraph" w:customStyle="1" w:styleId="2D78CED3A8B24192BDC8C9D32A4F9845">
    <w:name w:val="2D78CED3A8B24192BDC8C9D32A4F9845"/>
  </w:style>
  <w:style w:type="paragraph" w:customStyle="1" w:styleId="1AF3FD2113E843148EB05E338074D52D">
    <w:name w:val="1AF3FD2113E843148EB05E338074D52D"/>
  </w:style>
  <w:style w:type="paragraph" w:customStyle="1" w:styleId="4384EE90ABCB4922901EAD772FB24A1D">
    <w:name w:val="4384EE90ABCB4922901EAD772FB24A1D"/>
  </w:style>
  <w:style w:type="paragraph" w:customStyle="1" w:styleId="B09FED3C1F4F4876A1ED00113ED4D579">
    <w:name w:val="B09FED3C1F4F4876A1ED00113ED4D579"/>
  </w:style>
  <w:style w:type="paragraph" w:customStyle="1" w:styleId="30C3362524F942E8AC1D78077D85DF8C">
    <w:name w:val="30C3362524F942E8AC1D78077D85DF8C"/>
  </w:style>
  <w:style w:type="paragraph" w:customStyle="1" w:styleId="CC3539E7E43E4288BD6D2755329D1C3F">
    <w:name w:val="CC3539E7E43E4288BD6D2755329D1C3F"/>
  </w:style>
  <w:style w:type="paragraph" w:customStyle="1" w:styleId="11B342DF06414F9E809D6B37C8AB1CAB">
    <w:name w:val="11B342DF06414F9E809D6B37C8AB1CAB"/>
  </w:style>
  <w:style w:type="paragraph" w:customStyle="1" w:styleId="4B9E339E76554479A6A96A6ABA462E7D">
    <w:name w:val="4B9E339E76554479A6A96A6ABA462E7D"/>
  </w:style>
  <w:style w:type="paragraph" w:customStyle="1" w:styleId="B22610159D9D49F59ADCEE27893BEB05">
    <w:name w:val="B22610159D9D49F59ADCEE27893BEB05"/>
    <w:rsid w:val="004F489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6849F6CC524C03AFD644BE3D059D15">
    <w:name w:val="E36849F6CC524C03AFD644BE3D059D15"/>
  </w:style>
  <w:style w:type="paragraph" w:customStyle="1" w:styleId="DCD86BDB8E504D17A75322539932E2C3">
    <w:name w:val="DCD86BDB8E504D17A75322539932E2C3"/>
  </w:style>
  <w:style w:type="paragraph" w:customStyle="1" w:styleId="E327EFE3D6134BAAB1C83D7F51A88278">
    <w:name w:val="E327EFE3D6134BAAB1C83D7F51A88278"/>
  </w:style>
  <w:style w:type="paragraph" w:customStyle="1" w:styleId="2DA2BCB43DB34A5DA242471242FD7B95">
    <w:name w:val="2DA2BCB43DB34A5DA242471242FD7B95"/>
  </w:style>
  <w:style w:type="paragraph" w:customStyle="1" w:styleId="3CA6E80ED72D4C5CB6AD4A15F474A469">
    <w:name w:val="3CA6E80ED72D4C5CB6AD4A15F474A469"/>
  </w:style>
  <w:style w:type="paragraph" w:customStyle="1" w:styleId="05F3F322F0C147A9ABE92FF2F714A250">
    <w:name w:val="05F3F322F0C147A9ABE92FF2F714A250"/>
  </w:style>
  <w:style w:type="paragraph" w:customStyle="1" w:styleId="0D5B906E6A654FD392BF78AB9361D5F8">
    <w:name w:val="0D5B906E6A654FD392BF78AB9361D5F8"/>
  </w:style>
  <w:style w:type="paragraph" w:customStyle="1" w:styleId="0F2535DD57664AEBAC88969F4BDBBDC2">
    <w:name w:val="0F2535DD57664AEBAC88969F4BDBBDC2"/>
  </w:style>
  <w:style w:type="paragraph" w:customStyle="1" w:styleId="C10C81E9E2D9471FA5463A9F6DACCD48">
    <w:name w:val="C10C81E9E2D9471FA5463A9F6DACCD48"/>
  </w:style>
  <w:style w:type="paragraph" w:customStyle="1" w:styleId="8140E61874944964BE089608D21011C7">
    <w:name w:val="8140E61874944964BE089608D21011C7"/>
  </w:style>
  <w:style w:type="paragraph" w:customStyle="1" w:styleId="09C0470835F9494F96724C65440E5AD2">
    <w:name w:val="09C0470835F9494F96724C65440E5AD2"/>
  </w:style>
  <w:style w:type="paragraph" w:customStyle="1" w:styleId="AAFF6BC7DEB54A588D81B66D5ECEB9E4">
    <w:name w:val="AAFF6BC7DEB54A588D81B66D5ECEB9E4"/>
  </w:style>
  <w:style w:type="paragraph" w:customStyle="1" w:styleId="2D78CED3A8B24192BDC8C9D32A4F9845">
    <w:name w:val="2D78CED3A8B24192BDC8C9D32A4F9845"/>
  </w:style>
  <w:style w:type="paragraph" w:customStyle="1" w:styleId="1AF3FD2113E843148EB05E338074D52D">
    <w:name w:val="1AF3FD2113E843148EB05E338074D52D"/>
  </w:style>
  <w:style w:type="paragraph" w:customStyle="1" w:styleId="4384EE90ABCB4922901EAD772FB24A1D">
    <w:name w:val="4384EE90ABCB4922901EAD772FB24A1D"/>
  </w:style>
  <w:style w:type="paragraph" w:customStyle="1" w:styleId="B09FED3C1F4F4876A1ED00113ED4D579">
    <w:name w:val="B09FED3C1F4F4876A1ED00113ED4D579"/>
  </w:style>
  <w:style w:type="paragraph" w:customStyle="1" w:styleId="30C3362524F942E8AC1D78077D85DF8C">
    <w:name w:val="30C3362524F942E8AC1D78077D85DF8C"/>
  </w:style>
  <w:style w:type="paragraph" w:customStyle="1" w:styleId="CC3539E7E43E4288BD6D2755329D1C3F">
    <w:name w:val="CC3539E7E43E4288BD6D2755329D1C3F"/>
  </w:style>
  <w:style w:type="paragraph" w:customStyle="1" w:styleId="11B342DF06414F9E809D6B37C8AB1CAB">
    <w:name w:val="11B342DF06414F9E809D6B37C8AB1CAB"/>
  </w:style>
  <w:style w:type="paragraph" w:customStyle="1" w:styleId="4B9E339E76554479A6A96A6ABA462E7D">
    <w:name w:val="4B9E339E76554479A6A96A6ABA462E7D"/>
  </w:style>
  <w:style w:type="paragraph" w:customStyle="1" w:styleId="B22610159D9D49F59ADCEE27893BEB05">
    <w:name w:val="B22610159D9D49F59ADCEE27893BEB05"/>
    <w:rsid w:val="004F48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 xsi:nil="tru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 xsi:nil="true"/>
    <PolicheckWords xmlns="4873beb7-5857-4685-be1f-d57550cc96cc" xsi:nil="true"/>
    <SubmitterId xmlns="4873beb7-5857-4685-be1f-d57550cc96cc" xsi:nil="true"/>
    <AcquiredFrom xmlns="4873beb7-5857-4685-be1f-d57550cc96cc" xsi:nil="true"/>
    <EditorialStatus xmlns="4873beb7-5857-4685-be1f-d57550cc96cc" xsi:nil="true"/>
    <Markets xmlns="4873beb7-5857-4685-be1f-d57550cc96cc"/>
    <OriginAsset xmlns="4873beb7-5857-4685-be1f-d57550cc96cc" xsi:nil="true"/>
    <AssetStart xmlns="4873beb7-5857-4685-be1f-d57550cc96cc" xsi:nil="true"/>
    <FriendlyTitle xmlns="4873beb7-5857-4685-be1f-d57550cc96cc" xsi:nil="true"/>
    <MarketSpecific xmlns="4873beb7-5857-4685-be1f-d57550cc96cc" xsi:nil="true"/>
    <TPNamespace xmlns="4873beb7-5857-4685-be1f-d57550cc96cc" xsi:nil="true"/>
    <PublishStatusLookup xmlns="4873beb7-5857-4685-be1f-d57550cc96cc"/>
    <APAuthor xmlns="4873beb7-5857-4685-be1f-d57550cc96cc">
      <UserInfo>
        <DisplayName/>
        <AccountId xsi:nil="true"/>
        <AccountType/>
      </UserInfo>
    </APAuthor>
    <TPCommandLine xmlns="4873beb7-5857-4685-be1f-d57550cc96cc" xsi:nil="true"/>
    <IntlLangReviewer xmlns="4873beb7-5857-4685-be1f-d57550cc96cc" xsi:nil="true"/>
    <OpenTemplate xmlns="4873beb7-5857-4685-be1f-d57550cc96cc" xsi:nil="tru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 xsi:nil="true"/>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 xsi:nil="true"/>
    <IntlLocPriority xmlns="4873beb7-5857-4685-be1f-d57550cc96cc" xsi:nil="true"/>
    <UAProjectedTotalWords xmlns="4873beb7-5857-4685-be1f-d57550cc96cc" xsi:nil="true"/>
    <AssetType xmlns="4873beb7-5857-4685-be1f-d57550cc96cc" xsi:nil="true"/>
    <MachineTranslated xmlns="4873beb7-5857-4685-be1f-d57550cc96cc" xsi:nil="true"/>
    <OutputCachingOn xmlns="4873beb7-5857-4685-be1f-d57550cc96cc" xsi:nil="true"/>
    <TemplateStatus xmlns="4873beb7-5857-4685-be1f-d57550cc96cc" xsi:nil="true"/>
    <IsSearchable xmlns="4873beb7-5857-4685-be1f-d57550cc96cc" xsi:nil="true"/>
    <ContentItem xmlns="4873beb7-5857-4685-be1f-d57550cc96cc" xsi:nil="true"/>
    <HandoffToMSDN xmlns="4873beb7-5857-4685-be1f-d57550cc96cc" xsi:nil="true"/>
    <ShowIn xmlns="4873beb7-5857-4685-be1f-d57550cc96cc" xsi:nil="true"/>
    <ThumbnailAssetId xmlns="4873beb7-5857-4685-be1f-d57550cc96cc" xsi:nil="true"/>
    <UALocComments xmlns="4873beb7-5857-4685-be1f-d57550cc96cc" xsi:nil="true"/>
    <UALocRecommendation xmlns="4873beb7-5857-4685-be1f-d57550cc96cc" xsi:nil="true"/>
    <LastModifiedDateTime xmlns="4873beb7-5857-4685-be1f-d57550cc96cc" xsi:nil="true"/>
    <LegacyData xmlns="4873beb7-5857-4685-be1f-d57550cc96cc" xsi:nil="true"/>
    <LocManualTestRequired xmlns="4873beb7-5857-4685-be1f-d57550cc96cc" xsi:nil="true"/>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 xsi:nil="true"/>
    <PlannedPubDate xmlns="4873beb7-5857-4685-be1f-d57550cc96cc" xsi:nil="true"/>
    <CSXSubmissionMarket xmlns="4873beb7-5857-4685-be1f-d57550cc96cc" xsi:nil="true"/>
    <Downloads xmlns="4873beb7-5857-4685-be1f-d57550cc96cc" xsi:nil="true"/>
    <ArtSampleDocs xmlns="4873beb7-5857-4685-be1f-d57550cc96cc" xsi:nil="true"/>
    <TrustLevel xmlns="4873beb7-5857-4685-be1f-d57550cc96cc" xsi:nil="true"/>
    <BlockPublish xmlns="4873beb7-5857-4685-be1f-d57550cc96cc" xsi:nil="true"/>
    <TPLaunchHelpLinkType xmlns="4873beb7-5857-4685-be1f-d57550cc96cc" xsi:nil="tru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 xsi:nil="tru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 xsi:nil="true"/>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 xsi:nil="true"/>
    <PublishTargets xmlns="4873beb7-5857-4685-be1f-d57550cc96cc" xsi:nil="true"/>
    <ApprovalLog xmlns="4873beb7-5857-4685-be1f-d57550cc96cc" xsi:nil="true"/>
    <BugNumber xmlns="4873beb7-5857-4685-be1f-d57550cc96cc" xsi:nil="true"/>
    <CrawlForDependencies xmlns="4873beb7-5857-4685-be1f-d57550cc96cc" xsi:nil="true"/>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D43FFF-DB4D-48F9-9B06-D3ECC1826E47}">
  <ds:schemaRefs>
    <ds:schemaRef ds:uri="http://schemas.openxmlformats.org/package/2006/metadata/core-properties"/>
    <ds:schemaRef ds:uri="http://schemas.microsoft.com/office/2006/documentManagement/types"/>
    <ds:schemaRef ds:uri="http://www.w3.org/XML/1998/namespace"/>
    <ds:schemaRef ds:uri="http://purl.org/dc/terms/"/>
    <ds:schemaRef ds:uri="4873beb7-5857-4685-be1f-d57550cc96cc"/>
    <ds:schemaRef ds:uri="http://purl.org/dc/dcmitype/"/>
    <ds:schemaRef ds:uri="http://purl.org/dc/elements/1.1/"/>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D2164513-5F34-41CE-BB62-2C5C8C9BC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tf04009678.dotx</Template>
  <TotalTime>45</TotalTime>
  <Pages>4</Pages>
  <Words>1874</Words>
  <Characters>10687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Заштита на правата</Company>
  <LinksUpToDate>false</LinksUpToDate>
  <CharactersWithSpaces>12536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Voislav Stojanovski</dc:creator>
  <cp:lastModifiedBy>Voislav Stojanovski</cp:lastModifiedBy>
  <cp:revision>7</cp:revision>
  <cp:lastPrinted>2019-04-05T12:25:00Z</cp:lastPrinted>
  <dcterms:created xsi:type="dcterms:W3CDTF">2019-05-07T15:06:00Z</dcterms:created>
  <dcterms:modified xsi:type="dcterms:W3CDTF">2019-05-08T08:55:00Z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