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C6B" w:rsidRPr="00A55C6B" w:rsidRDefault="00A55C6B" w:rsidP="00A55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>Број на Службен весник: 87/2020</w:t>
      </w:r>
    </w:p>
    <w:p w:rsidR="00A55C6B" w:rsidRDefault="00A55C6B" w:rsidP="00A55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>Датум на објава на Службен весник: 02.04.2020</w:t>
      </w:r>
    </w:p>
    <w:p w:rsidR="00A55C6B" w:rsidRDefault="00A55C6B" w:rsidP="00A55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/>
        </w:rPr>
      </w:pPr>
    </w:p>
    <w:p w:rsidR="00A55C6B" w:rsidRDefault="00A55C6B" w:rsidP="00A55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/>
        </w:rPr>
      </w:pPr>
    </w:p>
    <w:p w:rsidR="00A55C6B" w:rsidRPr="00A55C6B" w:rsidRDefault="00A55C6B" w:rsidP="00A55C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17"/>
          <w:szCs w:val="17"/>
          <w:lang w:val="mk-MK"/>
        </w:rPr>
      </w:pPr>
      <w:bookmarkStart w:id="0" w:name="_GoBack"/>
      <w:bookmarkEnd w:id="0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МИНИСТЕРСТВО ЗА ПРАВДА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>Врз основа на член 19 став 2 од Законот за извршување на санкциите („Службен весник на Република Северна Македонија“ бр.99/19 и 220/19), министерот за правда донесе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ПРАВИЛНИК ЗА РАСПОРЕДУВАЊЕ, КЛАСИФИКАЦИЈА</w:t>
      </w:r>
      <w:proofErr w:type="gramStart"/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  И</w:t>
      </w:r>
      <w:proofErr w:type="gramEnd"/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 xml:space="preserve"> РАЗМЕСТУВАЊЕ НА  ОСУДЕНИТЕ ЛИЦА ВО КАЗНЕНО - ПОПРАВНИТЕ УСТАНОВИ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Член 1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Со овој правилник се пропишува распоредувањето, класификацијата и разместувањето на осудените лица во казнено - поправните установи.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Член 2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>Под „класификација“, во смисла на овој правилник, се подразбира поделба на осудените лица во соодветни одделенија во рамки на казнено-поправната установа (во натамошниот текст: установата) од одреден вид заради примена на мерки од ист или сличен вид. 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Под „распоредување“, во смисла на овој правилник, се подразбира групирање на осудените лица во соодветни групи во рамките на одделенијата во установата од одреден вид.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> 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Под „разместување“, во смисла на овој правилник, се подразбира промена на одредената група, одделение или установа заради успешно реализирање на целите на третманот.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I. КЛАСИФИКАЦИЈА НА ОСУДЕНИ ЛИЦА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Член 3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>При класификација на осудените лица, се земаат во предвид следните податоци: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податоците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од извршеното испитување на личноста на осуденото лице во приемното одделение на установата;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видот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и природата на кривичното дело;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степенот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на кривичната одговорност;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lastRenderedPageBreak/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податоците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од извршената проценка за ризик;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побудите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од кои е извршено кривичното дело;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ставот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на осуденото лице кон кривичното дело;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начинот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на кој осуденото лице започнало да ја издржува казната;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пeнолошка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осудуваност;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однесувањето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на осуденото лице при поранешно издржување на казната затвор во установата каде ја издржувал;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возраста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>;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здравствената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состојба; 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извештај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за однесувањето на лицето за време додека издржувало мерка притвор,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психолошките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>, педагошките, социјалните, безбедносните карактеристики и потреби на осуденото лице и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околноста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дали против осуденото лице се води друга постапка или му е изречена друга казна затвор.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Класификација на осудените лица во одделенија на установи од затворен вид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Член 4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>Во затворено одделение се класификува лице осудено на казна затвор во траење подолго од три години, како и казна затвор над една година за лице порано осудувано на казна затвор, чиј степен на ризик е многу висок, висок, среден или низок, кое е неподготвено за прифаќање на програмата за третман и од кое се очекува потешко да се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адаптира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на условите во установата.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Класификација на осудените лица во одделенија на установи од полуотворен вид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Член 5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Осудените лица во установи од полуотворен вид се класификуваат во затворено, полуотворено или отворено одделение.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>Во затворено одделение се класификува лице осудено на казна затвор во траење до три години или ако остатокот од казната е до три години, како и казна затвор до една година за лице порано осудувано на казна затвор, чиј степен на ризик е многу висок, висок или среден, кое е неподготвено за прифаќање на програмата за третман и од кое се очекува потешко да се адаптира на условите во установата.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>Во полуотворено одделение се класификува лице осудено на казна затвор во траење до три години или ако остатокот од казната е до три години, како и казна затвор до една година за лице порано осудувано на казна затвор, чиј степен на ризик е висок, среден или низок и кое е делумно подготвено за прифаќање на програмата за третман.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lastRenderedPageBreak/>
        <w:t>Во отворено одделение се класификува лице осудено на казна затвор во траење до три години, чиј степен на ризик е низок или многу низок и кое е подготвено за прифаќање на програмата за третман.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Класификација на осудените лица во одделенија на установи од отворен вид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Член 6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Во полуотворено одделение се класификува осудено лице чиј степен на ризик е висок или среден, кое е неподготвено за прифаќање на програмата за третман и од кое се очекува потешко да се адаптира на условите во установата.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> 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Во отворено одделение се класифицира осудено лице чиј степен на ризик е низок или многу низок и кое е подготвено за прифаќање на програмата за третман.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II. РАСПОРЕДУВАЊЕ ВО ГРУПА ВО УСТАНОВИ ОД ЗАТВОРЕН ВИД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Член 7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Осудени лица класифицирани во затворено одделение се распоредуваат во група В1, В2 или В3.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Во групата В1 се распоредува осудено лице чиј степен на ризик е многу висок и висок.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Во групата В2 се распоредува осудено лице чиј степен на ризик е висок или среден.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Во групата В3 се распоредува осудено лице чиј степен на ризик е среден или низок, а за осуденото лице со изречена казна затвор над три години да влијае и околноста дали против него се води друга постапка за кривично дело или му е изречена друга казна затвор.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Распоредување во група во установи од полуотворен вид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Член 8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Осудени лица класификувани во затворено одделение се распоредуваат во група В2 или В3.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Во групата В2 се распоредува осудено лице чиј степен на ризик е висок или среден.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Во групата В3 се распоредува осудено лице чиј степен на ризик е среден.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Осудените лица класификувани во полуотворено одделение се распоредуваат во група Б.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Во групата Б се распоредува осудено лице чиј степен на ризик е среден или низок.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lastRenderedPageBreak/>
        <w:t>Осудените лица класификувани во отворено одделение, чиј степен на ризик е низок или многу низок се распоредуваат во група А.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Распоредување во група во установи од отворен вид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Член 9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Осудените лица класифицирани во отворено одделение, чиј степен на ризик е низок или многу низок и против кои не се води друга постапка или не им е изречена друга казна затвор, се распоредуваат во група А.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III. РАЗМЕСТУВАЊЕ НА ОСУДЕНИТЕ ЛИЦА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Член 10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>Кога се разместува осуденото лице се врши промена на третманската група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  од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построга во полиберална и обратно.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>Осуденото лице за да биде разместено во полиберална група треба: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да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има издржано дел од казната затвор;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>- да не му е изречена дисциплинска казна во последниот месец за полесна повреда на редот и дисциплината и без дисциплинска казна за потешки повреди на редот и дисциплината во установа од полуотворен и отворен вид, а во установи од затворен вид без дисциплинска казна за полесни повреди на редот и дисциплината во последните три месеци и без дисциплинска казна за потешки повреди на редот и дисциплината во последните шест месеци; 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да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има проценка на резултати од реализација на индивидуалната програма за третман и 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- 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против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него да не се води друга постапка или да не му е изречена друга казна затвор.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Разместување во установи од полуотворен вид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Член 11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Осудени лица на казна затвор до три години може да биде разместено од група В2 во група В3 по издржана 1/3 од должината на казната затвор, согласно член 10 став 2 од овој правилник.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Разместување во установи од затворен вид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Член 12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lastRenderedPageBreak/>
        <w:t>Осудени лица на казна затвор од 1 до 10 години може да биде разместено од група В2 во група В3 по издржана 1/3 од должината на казната затвор, согласно член 10 став 2 од овој правилник.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>Осудени лица на казна затвор од 10 до 20 години може да биде разместено од група В2 во група В3 на една година пред 1/2 од должината на казната затвор, согласно член 10 став 2 од овој правилник.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>Осудени лица на казна затвор од 20 до 40 години може да биде разместено од група В2 во група В3 по издржани 2/3 од должината на казната затвор, согласно член 10 став 2 од овој правилник.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Осуденото лице кое не ги исполнува очекувањата од општите услови за разместување може да се размести во построга група во рамките на истото одделение.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Разместено осудено лице во построга група може повторно да биде разместено во полиберална група по издржани 6 месеци од разместувањето во построга група.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>Регресирано осудено лице во установа од затворен вид за сторена дисциплинска повреда бегство, злоупотреба на погодност-невраќање од користење на погодност надвор од установата и ненавремено враќање од прекин на казната, може да се размести во полиберална група, согласно член 10 став 2 од овој правилник и има издржано 3/4 од неиздржаниот дел од казната.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Член 13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color w:val="444444"/>
          <w:sz w:val="17"/>
          <w:szCs w:val="17"/>
        </w:rPr>
        <w:t>Со денот на влегувањето во сила на овој правилник престанува да важи Правилникот за распоредување, класификација</w:t>
      </w: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  и</w:t>
      </w:r>
      <w:proofErr w:type="gramEnd"/>
      <w:r w:rsidRPr="00A55C6B">
        <w:rPr>
          <w:rFonts w:ascii="Arial" w:eastAsia="Times New Roman" w:hAnsi="Arial" w:cs="Arial"/>
          <w:color w:val="444444"/>
          <w:sz w:val="17"/>
          <w:szCs w:val="17"/>
        </w:rPr>
        <w:t xml:space="preserve"> разместување на осудените лица во казнено - поправните установи  („Службен весник на Република Македонија“ бр.173/11).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444444"/>
          <w:sz w:val="17"/>
          <w:szCs w:val="17"/>
        </w:rPr>
      </w:pPr>
      <w:r w:rsidRPr="00A55C6B">
        <w:rPr>
          <w:rFonts w:ascii="Arial" w:eastAsia="Times New Roman" w:hAnsi="Arial" w:cs="Arial"/>
          <w:b/>
          <w:bCs/>
          <w:color w:val="444444"/>
          <w:sz w:val="17"/>
          <w:szCs w:val="17"/>
        </w:rPr>
        <w:t>Член 14</w:t>
      </w:r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  <w:proofErr w:type="gramStart"/>
      <w:r w:rsidRPr="00A55C6B">
        <w:rPr>
          <w:rFonts w:ascii="Arial" w:eastAsia="Times New Roman" w:hAnsi="Arial" w:cs="Arial"/>
          <w:color w:val="444444"/>
          <w:sz w:val="17"/>
          <w:szCs w:val="17"/>
        </w:rPr>
        <w:t>Овој правилник влегува во сила наредниот ден од денот на објавувањето во „Службен весник на Република Северна Македонија“.</w:t>
      </w:r>
      <w:proofErr w:type="gramEnd"/>
    </w:p>
    <w:p w:rsidR="00A55C6B" w:rsidRPr="00A55C6B" w:rsidRDefault="00A55C6B" w:rsidP="00A55C6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444444"/>
          <w:sz w:val="17"/>
          <w:szCs w:val="17"/>
        </w:rPr>
      </w:pPr>
    </w:p>
    <w:tbl>
      <w:tblPr>
        <w:tblW w:w="83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5"/>
        <w:gridCol w:w="4200"/>
      </w:tblGrid>
      <w:tr w:rsidR="00A55C6B" w:rsidRPr="00A55C6B" w:rsidTr="00A55C6B">
        <w:tc>
          <w:tcPr>
            <w:tcW w:w="4065" w:type="dxa"/>
            <w:shd w:val="clear" w:color="auto" w:fill="auto"/>
            <w:vAlign w:val="center"/>
            <w:hideMark/>
          </w:tcPr>
          <w:p w:rsidR="00A55C6B" w:rsidRPr="00A55C6B" w:rsidRDefault="00A55C6B" w:rsidP="00A55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C6B">
              <w:rPr>
                <w:rFonts w:ascii="Times New Roman" w:eastAsia="Times New Roman" w:hAnsi="Times New Roman" w:cs="Times New Roman"/>
                <w:sz w:val="24"/>
                <w:szCs w:val="24"/>
              </w:rPr>
              <w:t>Бр. 01-1364/1</w:t>
            </w:r>
          </w:p>
        </w:tc>
        <w:tc>
          <w:tcPr>
            <w:tcW w:w="4080" w:type="dxa"/>
            <w:shd w:val="clear" w:color="auto" w:fill="auto"/>
            <w:vAlign w:val="center"/>
            <w:hideMark/>
          </w:tcPr>
          <w:p w:rsidR="00A55C6B" w:rsidRPr="00A55C6B" w:rsidRDefault="00A55C6B" w:rsidP="00A55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55C6B" w:rsidRPr="00A55C6B" w:rsidTr="00A55C6B">
        <w:tc>
          <w:tcPr>
            <w:tcW w:w="4065" w:type="dxa"/>
            <w:shd w:val="clear" w:color="auto" w:fill="auto"/>
            <w:vAlign w:val="center"/>
            <w:hideMark/>
          </w:tcPr>
          <w:p w:rsidR="00A55C6B" w:rsidRPr="00A55C6B" w:rsidRDefault="00A55C6B" w:rsidP="00A55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C6B">
              <w:rPr>
                <w:rFonts w:ascii="Times New Roman" w:eastAsia="Times New Roman" w:hAnsi="Times New Roman" w:cs="Times New Roman"/>
                <w:sz w:val="24"/>
                <w:szCs w:val="24"/>
              </w:rPr>
              <w:t>26 март 2020 година</w:t>
            </w:r>
          </w:p>
        </w:tc>
        <w:tc>
          <w:tcPr>
            <w:tcW w:w="4080" w:type="dxa"/>
            <w:shd w:val="clear" w:color="auto" w:fill="auto"/>
            <w:vAlign w:val="center"/>
            <w:hideMark/>
          </w:tcPr>
          <w:p w:rsidR="00A55C6B" w:rsidRPr="00A55C6B" w:rsidRDefault="00A55C6B" w:rsidP="00A55C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                     </w:t>
            </w:r>
            <w:r w:rsidRPr="00A55C6B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 за правда,</w:t>
            </w:r>
          </w:p>
        </w:tc>
      </w:tr>
      <w:tr w:rsidR="00A55C6B" w:rsidRPr="00A55C6B" w:rsidTr="00A55C6B">
        <w:tc>
          <w:tcPr>
            <w:tcW w:w="4065" w:type="dxa"/>
            <w:shd w:val="clear" w:color="auto" w:fill="auto"/>
            <w:vAlign w:val="center"/>
            <w:hideMark/>
          </w:tcPr>
          <w:p w:rsidR="00A55C6B" w:rsidRPr="00A55C6B" w:rsidRDefault="00A55C6B" w:rsidP="00A55C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5C6B">
              <w:rPr>
                <w:rFonts w:ascii="Times New Roman" w:eastAsia="Times New Roman" w:hAnsi="Times New Roman" w:cs="Times New Roman"/>
                <w:sz w:val="24"/>
                <w:szCs w:val="24"/>
              </w:rPr>
              <w:t>Скопје </w:t>
            </w:r>
          </w:p>
        </w:tc>
        <w:tc>
          <w:tcPr>
            <w:tcW w:w="4080" w:type="dxa"/>
            <w:shd w:val="clear" w:color="auto" w:fill="auto"/>
            <w:vAlign w:val="center"/>
            <w:hideMark/>
          </w:tcPr>
          <w:p w:rsidR="00A55C6B" w:rsidRPr="00A55C6B" w:rsidRDefault="00A55C6B" w:rsidP="00A55C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             </w:t>
            </w:r>
            <w:r w:rsidRPr="00A55C6B">
              <w:rPr>
                <w:rFonts w:ascii="Times New Roman" w:eastAsia="Times New Roman" w:hAnsi="Times New Roman" w:cs="Times New Roman"/>
                <w:sz w:val="24"/>
                <w:szCs w:val="24"/>
              </w:rPr>
              <w:t>д - р Рената Дескоска, с.р.</w:t>
            </w:r>
          </w:p>
        </w:tc>
      </w:tr>
    </w:tbl>
    <w:p w:rsidR="0022405A" w:rsidRDefault="0022405A"/>
    <w:sectPr w:rsidR="00224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6B"/>
    <w:rsid w:val="0022405A"/>
    <w:rsid w:val="008B105A"/>
    <w:rsid w:val="00A5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6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4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Анѓеловска</dc:creator>
  <cp:lastModifiedBy>Александра Анѓеловска</cp:lastModifiedBy>
  <cp:revision>1</cp:revision>
  <dcterms:created xsi:type="dcterms:W3CDTF">2020-11-18T14:21:00Z</dcterms:created>
  <dcterms:modified xsi:type="dcterms:W3CDTF">2020-11-18T14:22:00Z</dcterms:modified>
</cp:coreProperties>
</file>