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BF539" w14:textId="77777777" w:rsidR="002B0A39" w:rsidRDefault="002B0A39" w:rsidP="00C40DEC">
      <w:pPr>
        <w:jc w:val="both"/>
        <w:rPr>
          <w:rFonts w:ascii="StobiSerif Regular" w:eastAsia="Arial Narrow" w:hAnsi="StobiSerif Regular" w:cs="Arial"/>
          <w:b/>
          <w:bCs/>
          <w:lang w:val="mk-MK"/>
        </w:rPr>
      </w:pPr>
      <w:bookmarkStart w:id="0" w:name="_GoBack"/>
      <w:bookmarkEnd w:id="0"/>
    </w:p>
    <w:p w14:paraId="573ED075" w14:textId="0F640132" w:rsidR="00633549" w:rsidRDefault="003504B4" w:rsidP="00633549">
      <w:pPr>
        <w:jc w:val="center"/>
        <w:rPr>
          <w:rFonts w:ascii="StobiSerif Regular" w:eastAsia="Arial Narrow" w:hAnsi="StobiSerif Regular" w:cs="Arial"/>
          <w:b/>
          <w:bCs/>
          <w:lang w:val="mk-MK"/>
        </w:rPr>
      </w:pPr>
      <w:r w:rsidRPr="00C40DEC">
        <w:rPr>
          <w:rFonts w:ascii="StobiSerif Regular" w:eastAsia="Arial Narrow" w:hAnsi="StobiSerif Regular" w:cs="Arial"/>
          <w:b/>
          <w:bCs/>
          <w:lang w:val="mk-MK"/>
        </w:rPr>
        <w:t xml:space="preserve">СТРАТЕГИЈА ЗА РАЗВОЈ НА ПРОБАЦИСКАТА СЛУЖБА ВО </w:t>
      </w:r>
    </w:p>
    <w:p w14:paraId="0F1D76F7" w14:textId="4F055190" w:rsidR="00F16D3C" w:rsidRPr="00F16D3C" w:rsidRDefault="00633549" w:rsidP="00F16D3C">
      <w:pPr>
        <w:jc w:val="center"/>
        <w:rPr>
          <w:rFonts w:ascii="StobiSerif Regular" w:eastAsia="Arial Narrow" w:hAnsi="StobiSerif Regular" w:cs="Arial"/>
          <w:b/>
          <w:bCs/>
          <w:lang w:val="mk-MK"/>
        </w:rPr>
      </w:pPr>
      <w:r>
        <w:rPr>
          <w:rFonts w:ascii="StobiSerif Regular" w:eastAsia="Arial Narrow" w:hAnsi="StobiSerif Regular" w:cs="Arial"/>
          <w:b/>
          <w:bCs/>
          <w:lang w:val="mk-MK"/>
        </w:rPr>
        <w:t xml:space="preserve">РЕПУБЛИКА </w:t>
      </w:r>
      <w:r w:rsidR="003504B4" w:rsidRPr="00C40DEC">
        <w:rPr>
          <w:rFonts w:ascii="StobiSerif Regular" w:eastAsia="Arial Narrow" w:hAnsi="StobiSerif Regular" w:cs="Arial"/>
          <w:b/>
          <w:bCs/>
          <w:lang w:val="mk-MK"/>
        </w:rPr>
        <w:t>СЕВЕРНА МАКЕДОНИЈА</w:t>
      </w:r>
      <w:r w:rsidR="00F16D3C">
        <w:rPr>
          <w:rFonts w:ascii="StobiSerif Regular" w:eastAsia="Arial Narrow" w:hAnsi="StobiSerif Regular" w:cs="Arial"/>
          <w:b/>
          <w:bCs/>
          <w:lang w:val="mk-MK"/>
        </w:rPr>
        <w:t xml:space="preserve"> (2021-2025)</w:t>
      </w:r>
    </w:p>
    <w:p w14:paraId="3886EA72" w14:textId="77777777" w:rsidR="005D0415" w:rsidRDefault="005D0415" w:rsidP="00633549">
      <w:pPr>
        <w:jc w:val="center"/>
        <w:rPr>
          <w:rFonts w:ascii="StobiSerif Regular" w:hAnsi="StobiSerif Regular"/>
          <w:b/>
          <w:bCs/>
          <w:lang w:val="mk-MK"/>
        </w:rPr>
      </w:pPr>
    </w:p>
    <w:p w14:paraId="2CF585C1" w14:textId="77777777" w:rsidR="002B0A39" w:rsidRDefault="002B0A39" w:rsidP="002B0A39">
      <w:pPr>
        <w:spacing w:after="0"/>
        <w:ind w:firstLine="720"/>
        <w:rPr>
          <w:rFonts w:ascii="StobiSerif Regular" w:hAnsi="StobiSerif Regular" w:cs="Arial"/>
          <w:b/>
          <w:lang w:val="mk-MK"/>
        </w:rPr>
      </w:pPr>
    </w:p>
    <w:p w14:paraId="6218FFDF" w14:textId="77777777" w:rsidR="002B0A39" w:rsidRDefault="002B0A39" w:rsidP="002B0A39">
      <w:pPr>
        <w:spacing w:after="0"/>
        <w:ind w:firstLine="720"/>
        <w:rPr>
          <w:rFonts w:ascii="StobiSerif Regular" w:hAnsi="StobiSerif Regular" w:cs="Arial"/>
          <w:b/>
          <w:lang w:val="mk-MK"/>
        </w:rPr>
      </w:pPr>
    </w:p>
    <w:p w14:paraId="429AB6D7" w14:textId="77777777" w:rsidR="00626EA5" w:rsidRPr="00C24DA8" w:rsidRDefault="00626EA5" w:rsidP="00626EA5">
      <w:pPr>
        <w:spacing w:after="0"/>
        <w:ind w:firstLine="720"/>
        <w:rPr>
          <w:rFonts w:ascii="StobiSerif Regular" w:hAnsi="StobiSerif Regular" w:cs="Arial"/>
          <w:lang w:val="mk-MK" w:eastAsia="en-GB"/>
        </w:rPr>
      </w:pPr>
      <w:r>
        <w:rPr>
          <w:rFonts w:ascii="StobiSerif Regular" w:hAnsi="StobiSerif Regular" w:cs="Arial"/>
          <w:lang w:val="mk-MK" w:eastAsia="en-GB"/>
        </w:rPr>
        <w:t>Денес во нашата држава имаме воспоставена и функционална пробациска служба. Но имајќи го во предвид фактот дека пробациската служба е нова постои неопходна потреба од нејзино понатамошно развивање и подобрување.</w:t>
      </w:r>
    </w:p>
    <w:p w14:paraId="446536D7" w14:textId="77777777" w:rsidR="00626EA5" w:rsidRDefault="00626EA5" w:rsidP="00626EA5">
      <w:pPr>
        <w:spacing w:after="0"/>
        <w:ind w:firstLine="720"/>
        <w:rPr>
          <w:rFonts w:ascii="StobiSerif Regular" w:hAnsi="StobiSerif Regular" w:cs="Times New Roman"/>
          <w:lang w:val="mk-MK" w:eastAsia="ja-JP"/>
        </w:rPr>
      </w:pPr>
      <w:r w:rsidRPr="00AE2ACA">
        <w:rPr>
          <w:rFonts w:ascii="StobiSerif Regular" w:hAnsi="StobiSerif Regular" w:cs="Times New Roman"/>
          <w:lang w:val="mk-MK" w:eastAsia="ja-JP"/>
        </w:rPr>
        <w:t xml:space="preserve">Стратегијата за </w:t>
      </w:r>
      <w:r>
        <w:rPr>
          <w:rFonts w:ascii="StobiSerif Regular" w:hAnsi="StobiSerif Regular" w:cs="Times New Roman"/>
          <w:lang w:val="mk-MK" w:eastAsia="ja-JP"/>
        </w:rPr>
        <w:t xml:space="preserve">развивање на пробациската служба </w:t>
      </w:r>
      <w:r w:rsidRPr="00AE2ACA">
        <w:rPr>
          <w:rFonts w:ascii="StobiSerif Regular" w:hAnsi="StobiSerif Regular" w:cs="Arial"/>
          <w:lang w:val="mk-MK" w:eastAsia="ja-JP"/>
        </w:rPr>
        <w:t xml:space="preserve"> е среднорочен развоен документ кој </w:t>
      </w:r>
      <w:r w:rsidRPr="00AE2ACA">
        <w:rPr>
          <w:rFonts w:ascii="StobiSerif Regular" w:hAnsi="StobiSerif Regular" w:cs="Times New Roman"/>
          <w:lang w:val="mk-MK" w:eastAsia="ja-JP"/>
        </w:rPr>
        <w:t xml:space="preserve"> има за цел да ја постави рамката  </w:t>
      </w:r>
      <w:r>
        <w:rPr>
          <w:rFonts w:ascii="StobiSerif Regular" w:hAnsi="StobiSerif Regular" w:cs="Times New Roman"/>
          <w:lang w:val="mk-MK" w:eastAsia="ja-JP"/>
        </w:rPr>
        <w:t xml:space="preserve">за развој на </w:t>
      </w:r>
      <w:r w:rsidRPr="00AE2ACA">
        <w:rPr>
          <w:rFonts w:ascii="StobiSerif Regular" w:hAnsi="StobiSerif Regular" w:cs="Times New Roman"/>
          <w:lang w:val="mk-MK" w:eastAsia="ja-JP"/>
        </w:rPr>
        <w:t xml:space="preserve">  пробацискиот систем </w:t>
      </w:r>
      <w:r>
        <w:rPr>
          <w:rFonts w:ascii="StobiSerif Regular" w:hAnsi="StobiSerif Regular" w:cs="Times New Roman"/>
          <w:lang w:val="mk-MK" w:eastAsia="ja-JP"/>
        </w:rPr>
        <w:t xml:space="preserve">и дава насоки за продолжување на започнатите активности за работа за новата пробациска служба. </w:t>
      </w:r>
    </w:p>
    <w:p w14:paraId="79F59CAF" w14:textId="5843D658" w:rsidR="00626EA5" w:rsidRPr="00592F26" w:rsidRDefault="00626EA5" w:rsidP="00626EA5">
      <w:pPr>
        <w:pStyle w:val="Normalvovlecen"/>
        <w:spacing w:line="276" w:lineRule="auto"/>
        <w:ind w:firstLine="720"/>
        <w:rPr>
          <w:rFonts w:ascii="StobiSerif Regular" w:hAnsi="StobiSerif Regular"/>
          <w:sz w:val="22"/>
          <w:szCs w:val="22"/>
          <w:lang w:val="mk-MK"/>
        </w:rPr>
      </w:pPr>
      <w:r w:rsidRPr="009447AA">
        <w:rPr>
          <w:rFonts w:ascii="StobiSerif Regular" w:hAnsi="StobiSerif Regular"/>
          <w:sz w:val="22"/>
          <w:szCs w:val="22"/>
          <w:lang w:val="mk-MK" w:eastAsia="ja-JP"/>
        </w:rPr>
        <w:t>Подготовката на  Стратегијата е дел од Твининг Проектот Јанење на казнено-поправни</w:t>
      </w:r>
      <w:r>
        <w:rPr>
          <w:rFonts w:ascii="StobiSerif Regular" w:hAnsi="StobiSerif Regular"/>
          <w:sz w:val="22"/>
          <w:szCs w:val="22"/>
          <w:lang w:val="mk-MK" w:eastAsia="ja-JP"/>
        </w:rPr>
        <w:t>от систем и пробациската служба</w:t>
      </w:r>
      <w:r w:rsidRPr="009447AA">
        <w:rPr>
          <w:rFonts w:ascii="StobiSerif Regular" w:eastAsia="StobiSerif Regular" w:hAnsi="StobiSerif Regular"/>
          <w:sz w:val="22"/>
          <w:szCs w:val="22"/>
          <w:lang w:val="ru-RU"/>
        </w:rPr>
        <w:t xml:space="preserve">”, </w:t>
      </w:r>
      <w:r w:rsidRPr="009447AA">
        <w:rPr>
          <w:rFonts w:ascii="StobiSerif Regular" w:eastAsia="StobiSerif Regular" w:hAnsi="StobiSerif Regular" w:cs="Cambria"/>
          <w:sz w:val="22"/>
          <w:szCs w:val="22"/>
          <w:lang w:val="ru-RU"/>
        </w:rPr>
        <w:t>кој</w:t>
      </w:r>
      <w:r w:rsidRPr="009447AA">
        <w:rPr>
          <w:rFonts w:ascii="StobiSerif Regular" w:eastAsia="StobiSerif Regular" w:hAnsi="StobiSerif Regular"/>
          <w:sz w:val="22"/>
          <w:szCs w:val="22"/>
          <w:lang w:val="ru-RU"/>
        </w:rPr>
        <w:t xml:space="preserve"> </w:t>
      </w:r>
      <w:r w:rsidRPr="009447AA">
        <w:rPr>
          <w:rFonts w:ascii="StobiSerif Regular" w:eastAsia="StobiSerif Regular" w:hAnsi="StobiSerif Regular" w:cs="Cambria"/>
          <w:sz w:val="22"/>
          <w:szCs w:val="22"/>
          <w:lang w:val="ru-RU"/>
        </w:rPr>
        <w:t>е</w:t>
      </w:r>
      <w:r w:rsidRPr="009447AA">
        <w:rPr>
          <w:rFonts w:ascii="StobiSerif Regular" w:eastAsia="StobiSerif Regular" w:hAnsi="StobiSerif Regular"/>
          <w:sz w:val="22"/>
          <w:szCs w:val="22"/>
          <w:lang w:val="ru-RU"/>
        </w:rPr>
        <w:t xml:space="preserve"> </w:t>
      </w:r>
      <w:r w:rsidRPr="009447AA">
        <w:rPr>
          <w:rFonts w:ascii="StobiSerif Regular" w:eastAsia="StobiSerif Regular" w:hAnsi="StobiSerif Regular" w:cs="Cambria"/>
          <w:sz w:val="22"/>
          <w:szCs w:val="22"/>
          <w:lang w:val="ru-RU"/>
        </w:rPr>
        <w:t>финансиски</w:t>
      </w:r>
      <w:r w:rsidRPr="009447AA">
        <w:rPr>
          <w:rFonts w:ascii="StobiSerif Regular" w:eastAsia="StobiSerif Regular" w:hAnsi="StobiSerif Regular"/>
          <w:sz w:val="22"/>
          <w:szCs w:val="22"/>
          <w:lang w:val="ru-RU"/>
        </w:rPr>
        <w:t xml:space="preserve"> </w:t>
      </w:r>
      <w:r w:rsidRPr="009447AA">
        <w:rPr>
          <w:rFonts w:ascii="StobiSerif Regular" w:eastAsia="StobiSerif Regular" w:hAnsi="StobiSerif Regular" w:cs="Cambria"/>
          <w:sz w:val="22"/>
          <w:szCs w:val="22"/>
          <w:lang w:val="ru-RU"/>
        </w:rPr>
        <w:t>подржан</w:t>
      </w:r>
      <w:r w:rsidRPr="009447AA">
        <w:rPr>
          <w:rFonts w:ascii="StobiSerif Regular" w:eastAsia="StobiSerif Regular" w:hAnsi="StobiSerif Regular"/>
          <w:sz w:val="22"/>
          <w:szCs w:val="22"/>
          <w:lang w:val="ru-RU"/>
        </w:rPr>
        <w:t xml:space="preserve"> </w:t>
      </w:r>
      <w:r w:rsidRPr="009447AA">
        <w:rPr>
          <w:rFonts w:ascii="StobiSerif Regular" w:eastAsia="StobiSerif Regular" w:hAnsi="StobiSerif Regular" w:cs="Cambria"/>
          <w:sz w:val="22"/>
          <w:szCs w:val="22"/>
          <w:lang w:val="ru-RU"/>
        </w:rPr>
        <w:t>од</w:t>
      </w:r>
      <w:r w:rsidRPr="009447AA">
        <w:rPr>
          <w:rFonts w:ascii="StobiSerif Regular" w:eastAsia="StobiSerif Regular" w:hAnsi="StobiSerif Regular"/>
          <w:sz w:val="22"/>
          <w:szCs w:val="22"/>
          <w:lang w:val="ru-RU"/>
        </w:rPr>
        <w:t xml:space="preserve"> </w:t>
      </w:r>
      <w:r w:rsidRPr="009447AA">
        <w:rPr>
          <w:rFonts w:ascii="StobiSerif Regular" w:eastAsia="StobiSerif Regular" w:hAnsi="StobiSerif Regular" w:cs="Cambria"/>
          <w:sz w:val="22"/>
          <w:szCs w:val="22"/>
          <w:lang w:val="ru-RU"/>
        </w:rPr>
        <w:t>Европската</w:t>
      </w:r>
      <w:r w:rsidRPr="009447AA">
        <w:rPr>
          <w:rFonts w:ascii="StobiSerif Regular" w:eastAsia="StobiSerif Regular" w:hAnsi="StobiSerif Regular"/>
          <w:sz w:val="22"/>
          <w:szCs w:val="22"/>
          <w:lang w:val="ru-RU"/>
        </w:rPr>
        <w:t xml:space="preserve"> </w:t>
      </w:r>
      <w:r w:rsidRPr="009447AA">
        <w:rPr>
          <w:rFonts w:ascii="StobiSerif Regular" w:eastAsia="StobiSerif Regular" w:hAnsi="StobiSerif Regular" w:cs="Cambria"/>
          <w:sz w:val="22"/>
          <w:szCs w:val="22"/>
          <w:lang w:val="ru-RU"/>
        </w:rPr>
        <w:t>Унија</w:t>
      </w:r>
      <w:r w:rsidRPr="009447AA">
        <w:rPr>
          <w:rFonts w:ascii="StobiSerif Regular" w:eastAsia="StobiSerif Regular" w:hAnsi="StobiSerif Regular"/>
          <w:sz w:val="22"/>
          <w:szCs w:val="22"/>
          <w:lang w:val="ru-RU"/>
        </w:rPr>
        <w:t xml:space="preserve">, а Управата за извршување на санкциите го реализира </w:t>
      </w:r>
      <w:r w:rsidRPr="009447AA">
        <w:rPr>
          <w:rFonts w:ascii="StobiSerif Regular" w:hAnsi="StobiSerif Regular" w:cs="Arial"/>
          <w:sz w:val="22"/>
          <w:szCs w:val="22"/>
          <w:lang w:val="ru-RU"/>
        </w:rPr>
        <w:t xml:space="preserve">во соработка со  </w:t>
      </w:r>
      <w:proofErr w:type="spellStart"/>
      <w:r w:rsidRPr="009447AA">
        <w:rPr>
          <w:rFonts w:ascii="StobiSerif Regular" w:hAnsi="StobiSerif Regular"/>
          <w:sz w:val="22"/>
          <w:szCs w:val="22"/>
        </w:rPr>
        <w:t>Германската</w:t>
      </w:r>
      <w:proofErr w:type="spellEnd"/>
      <w:r w:rsidRPr="009447AA">
        <w:rPr>
          <w:rFonts w:ascii="StobiSerif Regular" w:hAnsi="StobiSerif Regular"/>
          <w:sz w:val="22"/>
          <w:szCs w:val="22"/>
        </w:rPr>
        <w:t xml:space="preserve"> </w:t>
      </w:r>
      <w:proofErr w:type="spellStart"/>
      <w:r w:rsidRPr="009447AA">
        <w:rPr>
          <w:rFonts w:ascii="StobiSerif Regular" w:hAnsi="StobiSerif Regular"/>
          <w:sz w:val="22"/>
          <w:szCs w:val="22"/>
        </w:rPr>
        <w:t>Фондација</w:t>
      </w:r>
      <w:proofErr w:type="spellEnd"/>
      <w:r w:rsidRPr="009447AA">
        <w:rPr>
          <w:rFonts w:ascii="StobiSerif Regular" w:hAnsi="StobiSerif Regular"/>
          <w:sz w:val="22"/>
          <w:szCs w:val="22"/>
        </w:rPr>
        <w:t xml:space="preserve"> </w:t>
      </w:r>
      <w:proofErr w:type="spellStart"/>
      <w:r w:rsidRPr="009447AA">
        <w:rPr>
          <w:rFonts w:ascii="StobiSerif Regular" w:hAnsi="StobiSerif Regular"/>
          <w:sz w:val="22"/>
          <w:szCs w:val="22"/>
        </w:rPr>
        <w:t>за</w:t>
      </w:r>
      <w:proofErr w:type="spellEnd"/>
      <w:r w:rsidRPr="009447AA">
        <w:rPr>
          <w:rFonts w:ascii="StobiSerif Regular" w:hAnsi="StobiSerif Regular"/>
          <w:sz w:val="22"/>
          <w:szCs w:val="22"/>
        </w:rPr>
        <w:t xml:space="preserve"> </w:t>
      </w:r>
      <w:proofErr w:type="spellStart"/>
      <w:r w:rsidRPr="009447AA">
        <w:rPr>
          <w:rFonts w:ascii="StobiSerif Regular" w:hAnsi="StobiSerif Regular"/>
          <w:sz w:val="22"/>
          <w:szCs w:val="22"/>
        </w:rPr>
        <w:t>интернационална</w:t>
      </w:r>
      <w:proofErr w:type="spellEnd"/>
      <w:r w:rsidRPr="009447AA">
        <w:rPr>
          <w:rFonts w:ascii="StobiSerif Regular" w:hAnsi="StobiSerif Regular"/>
          <w:sz w:val="22"/>
          <w:szCs w:val="22"/>
        </w:rPr>
        <w:t xml:space="preserve"> </w:t>
      </w:r>
      <w:proofErr w:type="spellStart"/>
      <w:r w:rsidRPr="009447AA">
        <w:rPr>
          <w:rFonts w:ascii="StobiSerif Regular" w:hAnsi="StobiSerif Regular"/>
          <w:sz w:val="22"/>
          <w:szCs w:val="22"/>
        </w:rPr>
        <w:t>правна</w:t>
      </w:r>
      <w:proofErr w:type="spellEnd"/>
      <w:r w:rsidRPr="009447AA">
        <w:rPr>
          <w:rFonts w:ascii="StobiSerif Regular" w:hAnsi="StobiSerif Regular"/>
          <w:sz w:val="22"/>
          <w:szCs w:val="22"/>
        </w:rPr>
        <w:t xml:space="preserve"> </w:t>
      </w:r>
      <w:proofErr w:type="spellStart"/>
      <w:r w:rsidRPr="009447AA">
        <w:rPr>
          <w:rFonts w:ascii="StobiSerif Regular" w:hAnsi="StobiSerif Regular"/>
          <w:sz w:val="22"/>
          <w:szCs w:val="22"/>
        </w:rPr>
        <w:t>соработка</w:t>
      </w:r>
      <w:proofErr w:type="spellEnd"/>
      <w:r w:rsidRPr="009447AA">
        <w:rPr>
          <w:rFonts w:ascii="StobiSerif Regular" w:hAnsi="StobiSerif Regular"/>
          <w:sz w:val="22"/>
          <w:szCs w:val="22"/>
        </w:rPr>
        <w:t xml:space="preserve"> IRZ</w:t>
      </w:r>
      <w:r w:rsidRPr="009447AA">
        <w:rPr>
          <w:rFonts w:ascii="StobiSerif Regular" w:hAnsi="StobiSerif Regular"/>
          <w:sz w:val="22"/>
          <w:szCs w:val="22"/>
          <w:lang w:val="mk-MK"/>
        </w:rPr>
        <w:t xml:space="preserve"> и со  Центарот за меѓународна правна соработка </w:t>
      </w:r>
      <w:r w:rsidRPr="009447AA">
        <w:rPr>
          <w:rFonts w:ascii="StobiSerif Regular" w:hAnsi="StobiSerif Regular"/>
          <w:sz w:val="22"/>
          <w:szCs w:val="22"/>
        </w:rPr>
        <w:t>(</w:t>
      </w:r>
      <w:r w:rsidRPr="009447AA">
        <w:rPr>
          <w:rFonts w:ascii="StobiSerif Regular" w:hAnsi="StobiSerif Regular"/>
          <w:sz w:val="22"/>
          <w:szCs w:val="22"/>
          <w:lang w:val="mk-MK"/>
        </w:rPr>
        <w:t>СИЛК</w:t>
      </w:r>
      <w:r w:rsidRPr="009447AA">
        <w:rPr>
          <w:rFonts w:ascii="StobiSerif Regular" w:hAnsi="StobiSerif Regular"/>
          <w:sz w:val="22"/>
          <w:szCs w:val="22"/>
        </w:rPr>
        <w:t>)</w:t>
      </w:r>
      <w:r>
        <w:rPr>
          <w:rFonts w:ascii="StobiSerif Regular" w:hAnsi="StobiSerif Regular"/>
          <w:sz w:val="22"/>
          <w:szCs w:val="22"/>
          <w:lang w:val="mk-MK"/>
        </w:rPr>
        <w:t>. На текстот на Стратегијата работеа меѓународни експерти од областа за пробацијата поточно лидерот на Проектот г-динот Штефан Шерер, експертите  Томас Матуше од Геманија и Јулија Карбобнару од Романија. За подготовка на Стратегијата свој придонес дадоа и постојниот твининг соработник од Управата за извршување на санкциите г-а Емилија Василевска</w:t>
      </w:r>
      <w:r w:rsidR="00592F26">
        <w:rPr>
          <w:rFonts w:ascii="StobiSerif Regular" w:hAnsi="StobiSerif Regular"/>
          <w:sz w:val="22"/>
          <w:szCs w:val="22"/>
          <w:lang w:val="mk-MK"/>
        </w:rPr>
        <w:t>,</w:t>
      </w:r>
      <w:r>
        <w:rPr>
          <w:rFonts w:ascii="StobiSerif Regular" w:hAnsi="StobiSerif Regular"/>
          <w:sz w:val="22"/>
          <w:szCs w:val="22"/>
          <w:lang w:val="mk-MK"/>
        </w:rPr>
        <w:t xml:space="preserve"> раководителот на Секторот </w:t>
      </w:r>
      <w:r w:rsidR="00C40DEC">
        <w:rPr>
          <w:rFonts w:ascii="StobiSerif Regular" w:hAnsi="StobiSerif Regular"/>
          <w:sz w:val="22"/>
          <w:szCs w:val="22"/>
          <w:lang w:val="mk-MK"/>
        </w:rPr>
        <w:t>з</w:t>
      </w:r>
      <w:r>
        <w:rPr>
          <w:rFonts w:ascii="StobiSerif Regular" w:hAnsi="StobiSerif Regular"/>
          <w:sz w:val="22"/>
          <w:szCs w:val="22"/>
          <w:lang w:val="mk-MK"/>
        </w:rPr>
        <w:t>а финансии г-а Јасменка Дончевска</w:t>
      </w:r>
      <w:r w:rsidR="00592F26">
        <w:rPr>
          <w:rFonts w:ascii="StobiSerif Regular" w:hAnsi="StobiSerif Regular"/>
          <w:sz w:val="22"/>
          <w:szCs w:val="22"/>
          <w:lang w:val="mk-MK"/>
        </w:rPr>
        <w:t xml:space="preserve">, </w:t>
      </w:r>
      <w:r>
        <w:rPr>
          <w:rFonts w:ascii="StobiSerif Regular" w:hAnsi="StobiSerif Regular"/>
          <w:sz w:val="22"/>
          <w:szCs w:val="22"/>
          <w:lang w:val="mk-MK"/>
        </w:rPr>
        <w:t xml:space="preserve"> како и пробациските службеници од Пробациската канцеларија за подрачјето на Кривичниот суд Скопје</w:t>
      </w:r>
      <w:r w:rsidR="00592F26">
        <w:rPr>
          <w:rFonts w:ascii="StobiSerif Regular" w:hAnsi="StobiSerif Regular"/>
          <w:sz w:val="22"/>
          <w:szCs w:val="22"/>
          <w:lang w:val="mk-MK"/>
        </w:rPr>
        <w:t>.</w:t>
      </w:r>
    </w:p>
    <w:p w14:paraId="5E88E9D2" w14:textId="77777777" w:rsidR="00626EA5" w:rsidRPr="00AE2ACA" w:rsidRDefault="00626EA5" w:rsidP="00626EA5">
      <w:pPr>
        <w:pStyle w:val="Normalvovlecen"/>
        <w:spacing w:line="276" w:lineRule="auto"/>
        <w:ind w:firstLine="720"/>
        <w:rPr>
          <w:rFonts w:ascii="StobiSerif Regular" w:hAnsi="StobiSerif Regular" w:cs="Arial"/>
          <w:sz w:val="22"/>
          <w:szCs w:val="22"/>
          <w:lang w:val="mk-MK"/>
        </w:rPr>
      </w:pPr>
    </w:p>
    <w:p w14:paraId="457F0E0E" w14:textId="4AD393B5" w:rsidR="00626EA5" w:rsidRPr="00AE2ACA" w:rsidRDefault="00626EA5" w:rsidP="00592F26">
      <w:pPr>
        <w:spacing w:after="0"/>
        <w:jc w:val="both"/>
        <w:rPr>
          <w:rFonts w:ascii="StobiSerif Regular" w:hAnsi="StobiSerif Regular" w:cs="Times New Roman"/>
          <w:lang w:val="ru-RU"/>
        </w:rPr>
      </w:pPr>
      <w:r w:rsidRPr="00AE2ACA">
        <w:rPr>
          <w:rFonts w:ascii="StobiSerif Regular" w:hAnsi="StobiSerif Regular" w:cs="Times New Roman"/>
          <w:lang w:val="ru-RU"/>
        </w:rPr>
        <w:t xml:space="preserve">              При изработување  </w:t>
      </w:r>
      <w:r w:rsidRPr="00AE2ACA">
        <w:rPr>
          <w:rFonts w:ascii="StobiSerif Regular" w:hAnsi="StobiSerif Regular" w:cs="Times New Roman"/>
          <w:lang w:val="mk-MK"/>
        </w:rPr>
        <w:t xml:space="preserve">на </w:t>
      </w:r>
      <w:r>
        <w:rPr>
          <w:rFonts w:ascii="StobiSerif Regular" w:hAnsi="StobiSerif Regular" w:cs="Times New Roman"/>
          <w:lang w:val="mk-MK"/>
        </w:rPr>
        <w:t>оваа Стратегија</w:t>
      </w:r>
      <w:r w:rsidRPr="00AE2ACA">
        <w:rPr>
          <w:rFonts w:ascii="StobiSerif Regular" w:hAnsi="StobiSerif Regular" w:cs="Times New Roman"/>
          <w:lang w:val="mk-MK"/>
        </w:rPr>
        <w:t xml:space="preserve"> </w:t>
      </w:r>
      <w:r w:rsidRPr="00AE2ACA">
        <w:rPr>
          <w:rFonts w:ascii="StobiSerif Regular" w:hAnsi="StobiSerif Regular" w:cs="Times New Roman"/>
          <w:lang w:val="ru-RU"/>
        </w:rPr>
        <w:t>во предвид беше земен</w:t>
      </w:r>
      <w:r>
        <w:rPr>
          <w:rFonts w:ascii="StobiSerif Regular" w:hAnsi="StobiSerif Regular" w:cs="Times New Roman"/>
          <w:lang w:val="ru-RU"/>
        </w:rPr>
        <w:t>а</w:t>
      </w:r>
      <w:r w:rsidRPr="00AE2ACA">
        <w:rPr>
          <w:rFonts w:ascii="StobiSerif Regular" w:hAnsi="StobiSerif Regular" w:cs="Times New Roman"/>
          <w:lang w:val="ru-RU"/>
        </w:rPr>
        <w:t xml:space="preserve"> </w:t>
      </w:r>
      <w:r>
        <w:rPr>
          <w:rFonts w:ascii="StobiSerif Regular" w:hAnsi="StobiSerif Regular" w:cs="Times New Roman"/>
          <w:lang w:val="ru-RU"/>
        </w:rPr>
        <w:t xml:space="preserve">Стратегијата за воспоставување на пробациска служба (2013-2016) и  Националната Стратегија за развој на пенитенцијарниот систем (2015-2019), како и Стратегијата за развој на правосудниот систем. </w:t>
      </w:r>
      <w:r w:rsidRPr="00AE2ACA">
        <w:rPr>
          <w:rFonts w:ascii="StobiSerif Regular" w:hAnsi="StobiSerif Regular" w:cs="Times New Roman"/>
          <w:lang w:val="ru-RU"/>
        </w:rPr>
        <w:t>Воедно обезбедена е усогласеност со Програмата за работа на Владата  на Република Македониј</w:t>
      </w:r>
      <w:r w:rsidR="00592F26">
        <w:rPr>
          <w:rFonts w:ascii="StobiSerif Regular" w:hAnsi="StobiSerif Regular" w:cs="Times New Roman"/>
          <w:lang w:val="ru-RU"/>
        </w:rPr>
        <w:t>а и обврските содржани во НПАА,</w:t>
      </w:r>
      <w:r w:rsidRPr="00AE2ACA">
        <w:rPr>
          <w:rFonts w:ascii="StobiSerif Regular" w:hAnsi="StobiSerif Regular" w:cs="Times New Roman"/>
          <w:lang w:val="ru-RU"/>
        </w:rPr>
        <w:t>Националниот развоен документ на државата со што е обезбедена конзистентност меѓу приоритетите и целите на Министерството за правда и целите и приоритетите на Владата на Република Македонија.</w:t>
      </w:r>
    </w:p>
    <w:p w14:paraId="18CE5021" w14:textId="2ADCF1DB" w:rsidR="002B0A39" w:rsidRPr="005D0415" w:rsidRDefault="00626EA5" w:rsidP="00592F26">
      <w:pPr>
        <w:spacing w:after="0" w:line="240" w:lineRule="auto"/>
        <w:jc w:val="both"/>
        <w:rPr>
          <w:rFonts w:ascii="StobiSerif Regular" w:hAnsi="StobiSerif Regular" w:cs="Arial"/>
          <w:shd w:val="clear" w:color="auto" w:fill="FFFFFF"/>
          <w:lang w:val="ru-RU"/>
        </w:rPr>
      </w:pPr>
      <w:r w:rsidRPr="00AE2ACA">
        <w:rPr>
          <w:rFonts w:ascii="StobiSerif Regular" w:hAnsi="StobiSerif Regular" w:cs="Times New Roman"/>
          <w:lang w:val="mk-MK"/>
        </w:rPr>
        <w:tab/>
      </w:r>
      <w:r w:rsidRPr="00AE2ACA">
        <w:rPr>
          <w:rFonts w:ascii="StobiSerif Regular" w:hAnsi="StobiSerif Regular" w:cs="Garamond"/>
          <w:lang w:val="ru-RU"/>
        </w:rPr>
        <w:t xml:space="preserve"> </w:t>
      </w:r>
    </w:p>
    <w:p w14:paraId="3DE4CFFD" w14:textId="77777777" w:rsidR="002B0A39" w:rsidRDefault="002B0A39" w:rsidP="00626EA5">
      <w:pPr>
        <w:spacing w:after="120" w:line="240" w:lineRule="auto"/>
        <w:rPr>
          <w:rFonts w:ascii="StobiSerif Regular" w:hAnsi="StobiSerif Regular" w:cs="Times New Roman"/>
          <w:b/>
          <w:color w:val="000000" w:themeColor="text1"/>
          <w:lang w:val="ru-RU"/>
        </w:rPr>
      </w:pPr>
    </w:p>
    <w:p w14:paraId="0DAD8916" w14:textId="77777777" w:rsidR="00121B4B" w:rsidRDefault="00121B4B" w:rsidP="00626EA5">
      <w:pPr>
        <w:spacing w:after="120" w:line="240" w:lineRule="auto"/>
        <w:rPr>
          <w:rFonts w:ascii="StobiSerif Regular" w:hAnsi="StobiSerif Regular" w:cs="Times New Roman"/>
          <w:b/>
          <w:color w:val="000000" w:themeColor="text1"/>
          <w:lang w:val="ru-RU"/>
        </w:rPr>
      </w:pPr>
    </w:p>
    <w:p w14:paraId="79C18553" w14:textId="77777777" w:rsidR="00626EA5" w:rsidRPr="005E413B" w:rsidRDefault="00626EA5" w:rsidP="00626EA5">
      <w:pPr>
        <w:spacing w:after="120" w:line="240" w:lineRule="auto"/>
        <w:rPr>
          <w:rFonts w:ascii="StobiSerif Regular" w:hAnsi="StobiSerif Regular" w:cs="Times New Roman"/>
          <w:b/>
          <w:color w:val="000000" w:themeColor="text1"/>
          <w:lang w:val="ru-RU"/>
        </w:rPr>
      </w:pPr>
      <w:r>
        <w:rPr>
          <w:rFonts w:ascii="StobiSerif Regular" w:hAnsi="StobiSerif Regular" w:cs="Times New Roman"/>
          <w:b/>
          <w:color w:val="000000" w:themeColor="text1"/>
          <w:lang w:val="ru-RU"/>
        </w:rPr>
        <w:t xml:space="preserve">КРАТОК ПРЕГЛЕД НА МОМЕНТАЛНАТА ПОСТАВЕНОСТ НА ПРОБАЦИСКАТА СЛУЖБА ВО РЕПУБЛИКА СЕВЕРНА МАКЕДОНИЈА И ПОСТИГНАТИТЕ </w:t>
      </w:r>
      <w:r>
        <w:rPr>
          <w:rFonts w:ascii="StobiSerif Regular" w:hAnsi="StobiSerif Regular" w:cs="Times New Roman"/>
          <w:b/>
          <w:color w:val="000000" w:themeColor="text1"/>
          <w:lang w:val="ru-RU"/>
        </w:rPr>
        <w:lastRenderedPageBreak/>
        <w:t xml:space="preserve">РЕЗУЛТАТИ СО ТВИНИГ ПРОЕКТОТ </w:t>
      </w:r>
      <w:r w:rsidRPr="005E413B">
        <w:rPr>
          <w:rFonts w:ascii="StobiSerif Regular" w:hAnsi="StobiSerif Regular" w:cs="Times New Roman"/>
          <w:b/>
          <w:lang w:val="mk-MK" w:eastAsia="ja-JP"/>
        </w:rPr>
        <w:t>ЈАНЕЊЕ НА КАЗНЕНО-ПОПРАВНИ</w:t>
      </w:r>
      <w:r w:rsidRPr="005E413B">
        <w:rPr>
          <w:rFonts w:ascii="StobiSerif Regular" w:hAnsi="StobiSerif Regular"/>
          <w:b/>
          <w:lang w:val="mk-MK" w:eastAsia="ja-JP"/>
        </w:rPr>
        <w:t>ОТ СИСТЕМ И ПРОБАЦИСКАТА СЛУЖБА</w:t>
      </w:r>
    </w:p>
    <w:p w14:paraId="1024B54B" w14:textId="77777777" w:rsidR="00626EA5" w:rsidRPr="008363AF" w:rsidRDefault="00626EA5" w:rsidP="00626EA5">
      <w:pPr>
        <w:spacing w:after="0"/>
        <w:rPr>
          <w:rFonts w:ascii="StobiSerif Regular" w:hAnsi="StobiSerif Regular" w:cs="Arial"/>
          <w:lang w:val="mk-MK"/>
        </w:rPr>
      </w:pPr>
    </w:p>
    <w:p w14:paraId="6B4BC6B3" w14:textId="77777777" w:rsidR="00626EA5" w:rsidRPr="00305DD2" w:rsidRDefault="00626EA5" w:rsidP="00626EA5">
      <w:pPr>
        <w:spacing w:after="0"/>
        <w:ind w:firstLine="720"/>
        <w:rPr>
          <w:rFonts w:ascii="StobiSerif Regular" w:hAnsi="StobiSerif Regular" w:cs="Arial"/>
          <w:lang w:val="mk-MK" w:eastAsia="en-GB"/>
        </w:rPr>
      </w:pPr>
      <w:r w:rsidRPr="00305DD2">
        <w:rPr>
          <w:rFonts w:ascii="StobiSerif Regular" w:hAnsi="StobiSerif Regular" w:cs="Arial"/>
          <w:lang w:val="mk-MK" w:eastAsia="en-GB"/>
        </w:rPr>
        <w:t xml:space="preserve">Од страна на Управата за извршување на санкциите во текот на </w:t>
      </w:r>
      <w:r>
        <w:rPr>
          <w:rFonts w:ascii="StobiSerif Regular" w:hAnsi="StobiSerif Regular" w:cs="Arial"/>
          <w:lang w:val="mk-MK" w:eastAsia="en-GB"/>
        </w:rPr>
        <w:t xml:space="preserve">изминатите неколку години </w:t>
      </w:r>
      <w:r w:rsidRPr="00305DD2">
        <w:rPr>
          <w:rFonts w:ascii="StobiSerif Regular" w:hAnsi="StobiSerif Regular" w:cs="Arial"/>
          <w:lang w:val="mk-MK" w:eastAsia="en-GB"/>
        </w:rPr>
        <w:t xml:space="preserve">преземени се клучните активности за практична имплементација на </w:t>
      </w:r>
      <w:proofErr w:type="spellStart"/>
      <w:r w:rsidRPr="00305DD2">
        <w:rPr>
          <w:rFonts w:ascii="StobiSerif Regular" w:hAnsi="StobiSerif Regular" w:cs="Arial"/>
          <w:lang w:eastAsia="en-GB"/>
        </w:rPr>
        <w:t>Закон</w:t>
      </w:r>
      <w:proofErr w:type="spellEnd"/>
      <w:r w:rsidRPr="00305DD2">
        <w:rPr>
          <w:rFonts w:ascii="StobiSerif Regular" w:hAnsi="StobiSerif Regular" w:cs="Arial"/>
          <w:lang w:val="mk-MK" w:eastAsia="en-GB"/>
        </w:rPr>
        <w:t>от</w:t>
      </w:r>
      <w:r w:rsidRPr="00305DD2">
        <w:rPr>
          <w:rFonts w:ascii="StobiSerif Regular" w:hAnsi="StobiSerif Regular" w:cs="Arial"/>
          <w:lang w:eastAsia="en-GB"/>
        </w:rPr>
        <w:t xml:space="preserve"> </w:t>
      </w:r>
      <w:proofErr w:type="spellStart"/>
      <w:r w:rsidRPr="00305DD2">
        <w:rPr>
          <w:rFonts w:ascii="StobiSerif Regular" w:hAnsi="StobiSerif Regular" w:cs="Arial"/>
          <w:lang w:eastAsia="en-GB"/>
        </w:rPr>
        <w:t>за</w:t>
      </w:r>
      <w:proofErr w:type="spellEnd"/>
      <w:r w:rsidRPr="00305DD2">
        <w:rPr>
          <w:rFonts w:ascii="StobiSerif Regular" w:hAnsi="StobiSerif Regular" w:cs="Arial"/>
          <w:lang w:eastAsia="en-GB"/>
        </w:rPr>
        <w:t xml:space="preserve"> </w:t>
      </w:r>
      <w:proofErr w:type="spellStart"/>
      <w:r w:rsidRPr="00305DD2">
        <w:rPr>
          <w:rFonts w:ascii="StobiSerif Regular" w:hAnsi="StobiSerif Regular" w:cs="Arial"/>
          <w:lang w:eastAsia="en-GB"/>
        </w:rPr>
        <w:t>пробација</w:t>
      </w:r>
      <w:proofErr w:type="spellEnd"/>
      <w:r w:rsidRPr="00305DD2">
        <w:rPr>
          <w:rFonts w:ascii="StobiSerif Regular" w:hAnsi="StobiSerif Regular" w:cs="Arial"/>
          <w:lang w:eastAsia="en-GB"/>
        </w:rPr>
        <w:t xml:space="preserve"> (</w:t>
      </w:r>
      <w:proofErr w:type="spellStart"/>
      <w:r w:rsidRPr="00305DD2">
        <w:rPr>
          <w:rFonts w:ascii="StobiSerif Regular" w:hAnsi="StobiSerif Regular" w:cs="Arial"/>
          <w:lang w:eastAsia="en-GB"/>
        </w:rPr>
        <w:t>Службен</w:t>
      </w:r>
      <w:proofErr w:type="spellEnd"/>
      <w:r w:rsidRPr="00305DD2">
        <w:rPr>
          <w:rFonts w:ascii="StobiSerif Regular" w:hAnsi="StobiSerif Regular" w:cs="Arial"/>
          <w:lang w:eastAsia="en-GB"/>
        </w:rPr>
        <w:t xml:space="preserve"> </w:t>
      </w:r>
      <w:proofErr w:type="spellStart"/>
      <w:r w:rsidRPr="00305DD2">
        <w:rPr>
          <w:rFonts w:ascii="StobiSerif Regular" w:hAnsi="StobiSerif Regular" w:cs="Arial"/>
          <w:lang w:eastAsia="en-GB"/>
        </w:rPr>
        <w:t>весник</w:t>
      </w:r>
      <w:proofErr w:type="spellEnd"/>
      <w:r w:rsidRPr="00305DD2">
        <w:rPr>
          <w:rFonts w:ascii="StobiSerif Regular" w:hAnsi="StobiSerif Regular" w:cs="Arial"/>
          <w:lang w:eastAsia="en-GB"/>
        </w:rPr>
        <w:t xml:space="preserve"> </w:t>
      </w:r>
      <w:proofErr w:type="spellStart"/>
      <w:r w:rsidRPr="00305DD2">
        <w:rPr>
          <w:rFonts w:ascii="StobiSerif Regular" w:hAnsi="StobiSerif Regular" w:cs="Arial"/>
          <w:lang w:eastAsia="en-GB"/>
        </w:rPr>
        <w:t>на</w:t>
      </w:r>
      <w:proofErr w:type="spellEnd"/>
      <w:r w:rsidRPr="00305DD2">
        <w:rPr>
          <w:rFonts w:ascii="StobiSerif Regular" w:hAnsi="StobiSerif Regular" w:cs="Arial"/>
          <w:lang w:eastAsia="en-GB"/>
        </w:rPr>
        <w:t xml:space="preserve"> </w:t>
      </w:r>
      <w:proofErr w:type="spellStart"/>
      <w:r w:rsidRPr="00305DD2">
        <w:rPr>
          <w:rFonts w:ascii="StobiSerif Regular" w:hAnsi="StobiSerif Regular" w:cs="Arial"/>
          <w:lang w:eastAsia="en-GB"/>
        </w:rPr>
        <w:t>Р.Македонија</w:t>
      </w:r>
      <w:proofErr w:type="spellEnd"/>
      <w:r w:rsidRPr="00305DD2">
        <w:rPr>
          <w:rFonts w:ascii="StobiSerif Regular" w:hAnsi="StobiSerif Regular" w:cs="Arial"/>
          <w:lang w:eastAsia="en-GB"/>
        </w:rPr>
        <w:t xml:space="preserve"> бр.226/2015):</w:t>
      </w:r>
    </w:p>
    <w:p w14:paraId="5512B3AB" w14:textId="77777777" w:rsidR="00626EA5" w:rsidRDefault="00626EA5" w:rsidP="00626EA5">
      <w:pPr>
        <w:numPr>
          <w:ilvl w:val="0"/>
          <w:numId w:val="25"/>
        </w:numPr>
        <w:spacing w:after="0" w:line="276" w:lineRule="auto"/>
        <w:jc w:val="both"/>
        <w:rPr>
          <w:rFonts w:ascii="StobiSerif Regular" w:hAnsi="StobiSerif Regular" w:cs="Arial"/>
          <w:lang w:val="mk-MK"/>
        </w:rPr>
      </w:pPr>
      <w:r w:rsidRPr="00AE2ACA">
        <w:rPr>
          <w:rFonts w:ascii="StobiSerif Regular" w:hAnsi="StobiSerif Regular" w:cs="Arial"/>
          <w:lang w:val="mk-MK" w:eastAsia="en-GB"/>
        </w:rPr>
        <w:t>Комплетирана е легислативната рамка за извршување на пробациските работи односно</w:t>
      </w:r>
      <w:r>
        <w:rPr>
          <w:rFonts w:ascii="StobiSerif Regular" w:hAnsi="StobiSerif Regular" w:cs="Arial"/>
          <w:lang w:eastAsia="en-GB"/>
        </w:rPr>
        <w:t xml:space="preserve"> </w:t>
      </w:r>
      <w:r>
        <w:rPr>
          <w:rFonts w:ascii="StobiSerif Regular" w:hAnsi="StobiSerif Regular" w:cs="Arial"/>
          <w:lang w:val="mk-MK" w:eastAsia="en-GB"/>
        </w:rPr>
        <w:t xml:space="preserve">во 2018 година додесени се </w:t>
      </w:r>
      <w:r w:rsidRPr="00AE2ACA">
        <w:rPr>
          <w:rFonts w:ascii="StobiSerif Regular" w:hAnsi="StobiSerif Regular" w:cs="Arial"/>
          <w:lang w:val="mk-MK" w:eastAsia="en-GB"/>
        </w:rPr>
        <w:t xml:space="preserve"> </w:t>
      </w:r>
      <w:r w:rsidRPr="00AE2ACA">
        <w:rPr>
          <w:rFonts w:ascii="StobiSerif Regular" w:hAnsi="StobiSerif Regular" w:cs="Arial"/>
          <w:lang w:val="mk-MK"/>
        </w:rPr>
        <w:t xml:space="preserve">подзаконски акти </w:t>
      </w:r>
      <w:r>
        <w:rPr>
          <w:rFonts w:ascii="StobiSerif Regular" w:hAnsi="StobiSerif Regular" w:cs="Arial"/>
          <w:lang w:val="mk-MK"/>
        </w:rPr>
        <w:t>кои произлегуваат согласно Законот за пробација.</w:t>
      </w:r>
    </w:p>
    <w:p w14:paraId="49837DAA" w14:textId="77777777" w:rsidR="00626EA5" w:rsidRDefault="00626EA5" w:rsidP="00626EA5">
      <w:pPr>
        <w:numPr>
          <w:ilvl w:val="0"/>
          <w:numId w:val="25"/>
        </w:numPr>
        <w:spacing w:after="0" w:line="276" w:lineRule="auto"/>
        <w:jc w:val="both"/>
        <w:rPr>
          <w:rFonts w:ascii="StobiSerif Regular" w:hAnsi="StobiSerif Regular" w:cs="Arial"/>
          <w:lang w:val="mk-MK"/>
        </w:rPr>
      </w:pPr>
      <w:r w:rsidRPr="00AE2ACA">
        <w:rPr>
          <w:rFonts w:ascii="StobiSerif Regular" w:hAnsi="StobiSerif Regular" w:cs="Arial"/>
          <w:lang w:val="mk-MK"/>
        </w:rPr>
        <w:t>Вкупно 9 Пробациски канцеларии се воспоставени и се функционални.</w:t>
      </w:r>
      <w:r w:rsidRPr="00AE2ACA">
        <w:rPr>
          <w:rFonts w:ascii="StobiSerif Regular" w:hAnsi="StobiSerif Regular" w:cs="Arial"/>
        </w:rPr>
        <w:t xml:space="preserve"> </w:t>
      </w:r>
      <w:r w:rsidRPr="00AE2ACA">
        <w:rPr>
          <w:rFonts w:ascii="StobiSerif Regular" w:hAnsi="StobiSerif Regular" w:cs="Arial"/>
          <w:lang w:val="mk-MK"/>
        </w:rPr>
        <w:t>Пробацискта канцеларија за подрачјето на Основниот суд Скопје 1 Скопје е воспоставена во просторија во овој суд и функционира од ноември 2017 година.  Од ноември 2018 година функционални се и локалните пробациски канцеларии за подрачјето на Основните судови во Куманово, Тетово, Битола,Штип, Велес, Струмица, Охрид, и Прилеп, поточно обезбедени се простории за работа и вработен е пробациски персонал.</w:t>
      </w:r>
    </w:p>
    <w:p w14:paraId="5478B4BA" w14:textId="77777777" w:rsidR="00626EA5" w:rsidRDefault="00626EA5" w:rsidP="00626EA5">
      <w:pPr>
        <w:numPr>
          <w:ilvl w:val="0"/>
          <w:numId w:val="25"/>
        </w:numPr>
        <w:spacing w:after="0" w:line="276" w:lineRule="auto"/>
        <w:jc w:val="both"/>
        <w:rPr>
          <w:rFonts w:ascii="StobiSerif Regular" w:hAnsi="StobiSerif Regular" w:cs="Arial"/>
          <w:lang w:val="mk-MK"/>
        </w:rPr>
      </w:pPr>
      <w:r w:rsidRPr="008B5222">
        <w:rPr>
          <w:rFonts w:ascii="StobiSerif Regular" w:hAnsi="StobiSerif Regular" w:cs="Arial"/>
          <w:lang w:val="mk-MK"/>
        </w:rPr>
        <w:t>Во ноември 2018 година во пробациската служба со договор на дело се ангажирани 22 пробациски службеници;</w:t>
      </w:r>
    </w:p>
    <w:p w14:paraId="35BA38D6" w14:textId="77777777" w:rsidR="00626EA5" w:rsidRDefault="00626EA5" w:rsidP="00626EA5">
      <w:pPr>
        <w:numPr>
          <w:ilvl w:val="0"/>
          <w:numId w:val="25"/>
        </w:numPr>
        <w:spacing w:after="0" w:line="276" w:lineRule="auto"/>
        <w:jc w:val="both"/>
        <w:rPr>
          <w:rFonts w:ascii="StobiSerif Regular" w:hAnsi="StobiSerif Regular" w:cs="Arial"/>
          <w:lang w:val="mk-MK"/>
        </w:rPr>
      </w:pPr>
      <w:r w:rsidRPr="008B5222">
        <w:rPr>
          <w:rFonts w:ascii="StobiSerif Regular" w:hAnsi="StobiSerif Regular" w:cs="Arial"/>
          <w:lang w:val="mk-MK"/>
        </w:rPr>
        <w:t>Во 2019 година се вработени вкупно 26 пробациски службеници од кои 14 пробациски службеници се вработени на неопределено време и 12 пробациски службеници се вработени на определено време до 31.12.2020 година. Најголемиот дел од нововработените пробациски службеници претходно беа ангажирани со договор  на дело и се обучени за извршување на пробациски работи;</w:t>
      </w:r>
    </w:p>
    <w:p w14:paraId="4423277C" w14:textId="77777777" w:rsidR="00626EA5" w:rsidRDefault="00626EA5" w:rsidP="00626EA5">
      <w:pPr>
        <w:spacing w:after="0"/>
        <w:rPr>
          <w:rFonts w:ascii="StobiSerif Regular" w:hAnsi="StobiSerif Regular" w:cs="Arial"/>
          <w:lang w:val="mk-MK"/>
        </w:rPr>
      </w:pPr>
    </w:p>
    <w:p w14:paraId="13AE8D4D" w14:textId="77777777" w:rsidR="00626EA5" w:rsidRPr="008B5222" w:rsidRDefault="00626EA5" w:rsidP="00592F26">
      <w:pPr>
        <w:spacing w:after="0"/>
        <w:ind w:firstLine="680"/>
        <w:jc w:val="both"/>
        <w:rPr>
          <w:rFonts w:ascii="StobiSerif Regular" w:hAnsi="StobiSerif Regular" w:cs="Arial"/>
          <w:lang w:val="mk-MK"/>
        </w:rPr>
      </w:pPr>
      <w:r>
        <w:rPr>
          <w:rFonts w:ascii="StobiSerif Regular" w:hAnsi="StobiSerif Regular" w:cs="Arial"/>
          <w:lang w:val="mk-MK"/>
        </w:rPr>
        <w:t xml:space="preserve">Најголемите достигнувања во изминатиот период од аспект за развој на пробациската служба беа направени во рамки на </w:t>
      </w:r>
      <w:r>
        <w:rPr>
          <w:rFonts w:ascii="StobiSerif Regular" w:eastAsia="StobiSerif Regular" w:hAnsi="StobiSerif Regular" w:cs="Cambria"/>
          <w:b/>
        </w:rPr>
        <w:t>ТВИНИНГ</w:t>
      </w:r>
      <w:r>
        <w:rPr>
          <w:rFonts w:ascii="StobiSerif Regular" w:eastAsia="StobiSerif Regular" w:hAnsi="StobiSerif Regular"/>
          <w:b/>
        </w:rPr>
        <w:t xml:space="preserve"> </w:t>
      </w:r>
      <w:proofErr w:type="spellStart"/>
      <w:r>
        <w:rPr>
          <w:rFonts w:ascii="StobiSerif Regular" w:eastAsia="StobiSerif Regular" w:hAnsi="StobiSerif Regular" w:cs="Cambria"/>
          <w:b/>
        </w:rPr>
        <w:t>Проектот</w:t>
      </w:r>
      <w:proofErr w:type="spellEnd"/>
      <w:r>
        <w:rPr>
          <w:rFonts w:ascii="StobiSerif Regular" w:eastAsia="StobiSerif Regular" w:hAnsi="StobiSerif Regular"/>
          <w:b/>
        </w:rPr>
        <w:t xml:space="preserve"> </w:t>
      </w:r>
      <w:r>
        <w:rPr>
          <w:rFonts w:ascii="StobiSerif Regular" w:eastAsia="StobiSerif Regular" w:hAnsi="StobiSerif Regular"/>
          <w:b/>
          <w:lang w:val="ru-RU"/>
        </w:rPr>
        <w:t>”</w:t>
      </w:r>
      <w:proofErr w:type="spellStart"/>
      <w:r>
        <w:rPr>
          <w:rFonts w:ascii="StobiSerif Regular" w:eastAsia="StobiSerif Regular" w:hAnsi="StobiSerif Regular" w:cs="Cambria"/>
          <w:b/>
        </w:rPr>
        <w:t>Јакнење</w:t>
      </w:r>
      <w:proofErr w:type="spellEnd"/>
      <w:r>
        <w:rPr>
          <w:rFonts w:ascii="StobiSerif Regular" w:eastAsia="StobiSerif Regular" w:hAnsi="StobiSerif Regular"/>
          <w:b/>
        </w:rPr>
        <w:t xml:space="preserve"> </w:t>
      </w:r>
      <w:proofErr w:type="spellStart"/>
      <w:r>
        <w:rPr>
          <w:rFonts w:ascii="StobiSerif Regular" w:eastAsia="StobiSerif Regular" w:hAnsi="StobiSerif Regular" w:cs="Cambria"/>
          <w:b/>
        </w:rPr>
        <w:t>на</w:t>
      </w:r>
      <w:proofErr w:type="spellEnd"/>
      <w:r>
        <w:rPr>
          <w:rFonts w:ascii="StobiSerif Regular" w:eastAsia="StobiSerif Regular" w:hAnsi="StobiSerif Regular"/>
          <w:b/>
        </w:rPr>
        <w:t xml:space="preserve"> </w:t>
      </w:r>
      <w:proofErr w:type="spellStart"/>
      <w:r>
        <w:rPr>
          <w:rFonts w:ascii="StobiSerif Regular" w:eastAsia="StobiSerif Regular" w:hAnsi="StobiSerif Regular" w:cs="Cambria"/>
          <w:b/>
        </w:rPr>
        <w:t>пенитенцијарниот</w:t>
      </w:r>
      <w:proofErr w:type="spellEnd"/>
      <w:r>
        <w:rPr>
          <w:rFonts w:ascii="StobiSerif Regular" w:eastAsia="StobiSerif Regular" w:hAnsi="StobiSerif Regular"/>
          <w:b/>
        </w:rPr>
        <w:t xml:space="preserve"> </w:t>
      </w:r>
      <w:proofErr w:type="spellStart"/>
      <w:r>
        <w:rPr>
          <w:rFonts w:ascii="StobiSerif Regular" w:eastAsia="StobiSerif Regular" w:hAnsi="StobiSerif Regular" w:cs="Cambria"/>
          <w:b/>
        </w:rPr>
        <w:t>систем</w:t>
      </w:r>
      <w:proofErr w:type="spellEnd"/>
      <w:r>
        <w:rPr>
          <w:rFonts w:ascii="StobiSerif Regular" w:eastAsia="StobiSerif Regular" w:hAnsi="StobiSerif Regular"/>
          <w:b/>
        </w:rPr>
        <w:t xml:space="preserve"> </w:t>
      </w:r>
      <w:r>
        <w:rPr>
          <w:rFonts w:ascii="StobiSerif Regular" w:eastAsia="StobiSerif Regular" w:hAnsi="StobiSerif Regular" w:cs="Cambria"/>
          <w:b/>
        </w:rPr>
        <w:t>и</w:t>
      </w:r>
      <w:r>
        <w:rPr>
          <w:rFonts w:ascii="StobiSerif Regular" w:eastAsia="StobiSerif Regular" w:hAnsi="StobiSerif Regular"/>
          <w:b/>
        </w:rPr>
        <w:t xml:space="preserve"> </w:t>
      </w:r>
      <w:proofErr w:type="spellStart"/>
      <w:r>
        <w:rPr>
          <w:rFonts w:ascii="StobiSerif Regular" w:eastAsia="StobiSerif Regular" w:hAnsi="StobiSerif Regular" w:cs="Cambria"/>
          <w:b/>
        </w:rPr>
        <w:t>пробациската</w:t>
      </w:r>
      <w:proofErr w:type="spellEnd"/>
      <w:r>
        <w:rPr>
          <w:rFonts w:ascii="StobiSerif Regular" w:eastAsia="StobiSerif Regular" w:hAnsi="StobiSerif Regular"/>
          <w:b/>
        </w:rPr>
        <w:t xml:space="preserve"> </w:t>
      </w:r>
      <w:proofErr w:type="spellStart"/>
      <w:r>
        <w:rPr>
          <w:rFonts w:ascii="StobiSerif Regular" w:eastAsia="StobiSerif Regular" w:hAnsi="StobiSerif Regular" w:cs="Cambria"/>
          <w:b/>
        </w:rPr>
        <w:t>служба</w:t>
      </w:r>
      <w:proofErr w:type="spellEnd"/>
    </w:p>
    <w:p w14:paraId="2A6F80DD" w14:textId="77777777" w:rsidR="00626EA5" w:rsidRDefault="00626EA5" w:rsidP="00592F26">
      <w:pPr>
        <w:spacing w:after="0"/>
        <w:jc w:val="both"/>
        <w:rPr>
          <w:rFonts w:ascii="StobiSerif Regular" w:eastAsia="StobiSerif Regular" w:hAnsi="StobiSerif Regular" w:cs="Times New Roman"/>
          <w:b/>
          <w:lang w:val="ru-RU"/>
        </w:rPr>
      </w:pPr>
    </w:p>
    <w:p w14:paraId="12AF797A" w14:textId="77777777" w:rsidR="00626EA5" w:rsidRDefault="00626EA5" w:rsidP="00592F26">
      <w:pPr>
        <w:spacing w:after="0"/>
        <w:ind w:firstLine="680"/>
        <w:jc w:val="both"/>
        <w:rPr>
          <w:rFonts w:ascii="StobiSerif Regular" w:eastAsia="Calibri" w:hAnsi="StobiSerif Regular" w:cs="Helvetica"/>
          <w:lang w:val="mk-MK"/>
        </w:rPr>
      </w:pPr>
      <w:r>
        <w:rPr>
          <w:rFonts w:ascii="StobiSerif Regular" w:eastAsia="Calibri" w:hAnsi="StobiSerif Regular" w:cs="Helvetica"/>
          <w:lang w:val="mk-MK"/>
        </w:rPr>
        <w:t xml:space="preserve">Општата цел на проектот е да се подобри ефикасноста и функционирањето на казнено-поправниот систем и развивање на ефикасна и одржлива пробациска служба со целосно почитување на правата и достоинството на лицата лишени од слобода, и на лицата над кои се извршуваат пробациски мерки со цел нивна успешна ресоцијализација во заедницата. </w:t>
      </w:r>
    </w:p>
    <w:p w14:paraId="70D3F2F7" w14:textId="77777777" w:rsidR="00626EA5" w:rsidRDefault="00626EA5" w:rsidP="00592F26">
      <w:pPr>
        <w:spacing w:after="0"/>
        <w:ind w:firstLine="680"/>
        <w:jc w:val="both"/>
        <w:rPr>
          <w:rFonts w:ascii="StobiSerif Regular" w:eastAsia="Calibri" w:hAnsi="StobiSerif Regular" w:cs="Helvetica"/>
          <w:lang w:val="mk-MK"/>
        </w:rPr>
      </w:pPr>
    </w:p>
    <w:p w14:paraId="0E1CF009" w14:textId="77777777" w:rsidR="00626EA5" w:rsidRDefault="00626EA5" w:rsidP="00592F26">
      <w:pPr>
        <w:spacing w:after="0"/>
        <w:ind w:firstLine="680"/>
        <w:jc w:val="both"/>
        <w:rPr>
          <w:rStyle w:val="tlid-translation"/>
          <w:rFonts w:ascii="StobiSerif Regular" w:hAnsi="StobiSerif Regular" w:cs="Arial"/>
        </w:rPr>
      </w:pPr>
      <w:r>
        <w:rPr>
          <w:rFonts w:ascii="StobiSerif Regular" w:eastAsia="Calibri" w:hAnsi="StobiSerif Regular" w:cs="Helvetica"/>
          <w:lang w:val="mk-MK"/>
        </w:rPr>
        <w:t xml:space="preserve">Втората компонента на овој Проект содржи активности за развој на пробациската служба </w:t>
      </w:r>
      <w:r>
        <w:rPr>
          <w:rFonts w:ascii="StobiSerif Regular" w:eastAsia="StobiSerif Regular" w:hAnsi="StobiSerif Regular" w:cs="Cambria"/>
          <w:lang w:val="mk-MK"/>
        </w:rPr>
        <w:t>поточно во рамките на овој Проект</w:t>
      </w:r>
      <w:r>
        <w:rPr>
          <w:rFonts w:ascii="StobiSerif Regular" w:eastAsia="StobiSerif Regular" w:hAnsi="StobiSerif Regular" w:cs="Times New Roman"/>
          <w:lang w:val="mk-MK"/>
        </w:rPr>
        <w:t xml:space="preserve">  </w:t>
      </w:r>
      <w:r>
        <w:rPr>
          <w:rFonts w:ascii="StobiSerif Regular" w:eastAsia="StobiSerif Regular" w:hAnsi="StobiSerif Regular" w:cs="Cambria"/>
          <w:lang w:val="mk-MK"/>
        </w:rPr>
        <w:t>се</w:t>
      </w:r>
      <w:r>
        <w:rPr>
          <w:rFonts w:ascii="StobiSerif Regular" w:eastAsia="StobiSerif Regular" w:hAnsi="StobiSerif Regular" w:cs="Times New Roman"/>
          <w:lang w:val="mk-MK"/>
        </w:rPr>
        <w:t xml:space="preserve"> </w:t>
      </w:r>
      <w:r>
        <w:rPr>
          <w:rFonts w:ascii="StobiSerif Regular" w:eastAsia="StobiSerif Regular" w:hAnsi="StobiSerif Regular" w:cs="Cambria"/>
          <w:lang w:val="mk-MK"/>
        </w:rPr>
        <w:t xml:space="preserve">реализираа и </w:t>
      </w:r>
      <w:r>
        <w:rPr>
          <w:rFonts w:ascii="StobiSerif Regular" w:eastAsia="StobiSerif Regular" w:hAnsi="StobiSerif Regular" w:cs="Times New Roman"/>
          <w:lang w:val="mk-MK"/>
        </w:rPr>
        <w:t xml:space="preserve"> </w:t>
      </w:r>
      <w:r>
        <w:rPr>
          <w:rFonts w:ascii="StobiSerif Regular" w:eastAsia="StobiSerif Regular" w:hAnsi="StobiSerif Regular" w:cs="Cambria"/>
          <w:lang w:val="mk-MK"/>
        </w:rPr>
        <w:t>клучните</w:t>
      </w:r>
      <w:r>
        <w:rPr>
          <w:rFonts w:ascii="StobiSerif Regular" w:eastAsia="StobiSerif Regular" w:hAnsi="StobiSerif Regular" w:cs="Times New Roman"/>
          <w:lang w:val="mk-MK"/>
        </w:rPr>
        <w:t xml:space="preserve"> </w:t>
      </w:r>
      <w:r>
        <w:rPr>
          <w:rFonts w:ascii="StobiSerif Regular" w:eastAsia="StobiSerif Regular" w:hAnsi="StobiSerif Regular" w:cs="Cambria"/>
          <w:lang w:val="mk-MK"/>
        </w:rPr>
        <w:t>активности</w:t>
      </w:r>
      <w:r>
        <w:rPr>
          <w:rFonts w:ascii="StobiSerif Regular" w:eastAsia="StobiSerif Regular" w:hAnsi="StobiSerif Regular" w:cs="Times New Roman"/>
          <w:lang w:val="mk-MK"/>
        </w:rPr>
        <w:t xml:space="preserve"> </w:t>
      </w:r>
      <w:r>
        <w:rPr>
          <w:rFonts w:ascii="StobiSerif Regular" w:eastAsia="StobiSerif Regular" w:hAnsi="StobiSerif Regular" w:cs="Cambria"/>
          <w:lang w:val="mk-MK"/>
        </w:rPr>
        <w:t>за развивање на пробациската служба и тоа:</w:t>
      </w:r>
    </w:p>
    <w:p w14:paraId="073137F4" w14:textId="77777777" w:rsidR="00626EA5" w:rsidRDefault="00626EA5" w:rsidP="00626EA5">
      <w:pPr>
        <w:spacing w:after="0"/>
        <w:ind w:firstLine="680"/>
        <w:rPr>
          <w:rFonts w:ascii="StobiSerif Regular" w:eastAsia="Calibri" w:hAnsi="StobiSerif Regular" w:cs="Arial"/>
          <w:lang w:val="mk-MK"/>
        </w:rPr>
      </w:pPr>
    </w:p>
    <w:p w14:paraId="063C4557" w14:textId="77777777" w:rsidR="00626EA5" w:rsidRDefault="00626EA5" w:rsidP="00626EA5">
      <w:pPr>
        <w:spacing w:after="0"/>
        <w:ind w:firstLine="680"/>
        <w:rPr>
          <w:rFonts w:ascii="StobiSerif Regular" w:eastAsia="Calibri" w:hAnsi="StobiSerif Regular" w:cs="Arial"/>
          <w:lang w:val="mk-MK"/>
        </w:rPr>
      </w:pPr>
    </w:p>
    <w:p w14:paraId="513CC8D6" w14:textId="77777777" w:rsidR="00626EA5" w:rsidRDefault="00626EA5" w:rsidP="00626EA5">
      <w:pPr>
        <w:pStyle w:val="ListParagraph"/>
        <w:numPr>
          <w:ilvl w:val="0"/>
          <w:numId w:val="24"/>
        </w:numPr>
        <w:spacing w:after="0" w:line="276" w:lineRule="auto"/>
        <w:contextualSpacing w:val="0"/>
        <w:jc w:val="both"/>
        <w:rPr>
          <w:rFonts w:ascii="StobiSerif Regular" w:eastAsia="StobiSerif Regular" w:hAnsi="StobiSerif Regular" w:cs="Arial"/>
          <w:lang w:val="mk-MK" w:eastAsia="mk-MK"/>
        </w:rPr>
      </w:pPr>
      <w:r>
        <w:rPr>
          <w:rFonts w:ascii="StobiSerif Regular" w:eastAsia="StobiSerif Regular" w:hAnsi="StobiSerif Regular" w:cs="Arial"/>
          <w:lang w:val="mk-MK" w:eastAsia="mk-MK"/>
        </w:rPr>
        <w:lastRenderedPageBreak/>
        <w:t xml:space="preserve">Обезбеден е обучен пробациски персонал за ефикасно и стручно извршување на пробациските работи/Спроведени се повеќе обуки на пробацискиот персонал во РСМ за целите и суштината на пробацијата, главните обврски на пробациските службеници и начинот на организација на работата на пробациската служба како и добри практики во работењето на пробациските служби, спроведување на </w:t>
      </w:r>
      <w:r>
        <w:rPr>
          <w:rFonts w:ascii="StobiSerif Regular" w:hAnsi="StobiSerif Regular" w:cs="Arial"/>
          <w:lang w:val="mk-MK"/>
        </w:rPr>
        <w:t>пробациско интервју со осудено лице на кое му е изречена алтернативна мерка</w:t>
      </w:r>
      <w:r>
        <w:rPr>
          <w:rFonts w:ascii="StobiSerif Regular" w:eastAsia="StobiSerif Regular" w:hAnsi="StobiSerif Regular" w:cs="Arial"/>
          <w:lang w:val="mk-MK" w:eastAsia="mk-MK"/>
        </w:rPr>
        <w:t>, примена на инструментот за процена на ризиците, определување на приоритетните потреби и програма за третман и подготовка на пробациски извештај;</w:t>
      </w:r>
    </w:p>
    <w:p w14:paraId="23F1965B" w14:textId="77777777" w:rsidR="00626EA5" w:rsidRDefault="00626EA5" w:rsidP="00626EA5">
      <w:pPr>
        <w:pStyle w:val="ListParagraph"/>
        <w:numPr>
          <w:ilvl w:val="0"/>
          <w:numId w:val="24"/>
        </w:numPr>
        <w:spacing w:after="0" w:line="276" w:lineRule="auto"/>
        <w:contextualSpacing w:val="0"/>
        <w:jc w:val="both"/>
        <w:rPr>
          <w:rFonts w:ascii="StobiSerif Regular" w:eastAsia="StobiSerif Regular" w:hAnsi="StobiSerif Regular" w:cs="Arial"/>
          <w:lang w:val="mk-MK" w:eastAsia="mk-MK"/>
        </w:rPr>
      </w:pPr>
      <w:r>
        <w:rPr>
          <w:rFonts w:ascii="StobiSerif Regular" w:eastAsia="StobiSerif Regular" w:hAnsi="StobiSerif Regular" w:cs="Arial"/>
          <w:lang w:val="mk-MK" w:eastAsia="en-GB"/>
        </w:rPr>
        <w:t>Воспоставувена е соработка на пробациската служба со државните институции, локалната самоуправа и Невладиниот сектор при извршувањето на пробациските работи/ Изработена е листа на контакт лица од релевантните институции за соработка со пробациската служба;</w:t>
      </w:r>
    </w:p>
    <w:p w14:paraId="0621E805" w14:textId="77777777" w:rsidR="00626EA5" w:rsidRDefault="00626EA5" w:rsidP="00626EA5">
      <w:pPr>
        <w:pStyle w:val="ListParagraph"/>
        <w:numPr>
          <w:ilvl w:val="0"/>
          <w:numId w:val="24"/>
        </w:numPr>
        <w:spacing w:after="0" w:line="276" w:lineRule="auto"/>
        <w:contextualSpacing w:val="0"/>
        <w:jc w:val="both"/>
        <w:rPr>
          <w:rStyle w:val="tlid-translation"/>
          <w:rFonts w:eastAsia="StobiSerif Regular"/>
        </w:rPr>
      </w:pPr>
      <w:r>
        <w:rPr>
          <w:rStyle w:val="tlid-translation"/>
          <w:rFonts w:ascii="StobiSerif Regular" w:hAnsi="StobiSerif Regular" w:cs="Arial"/>
          <w:lang w:val="mk-MK"/>
        </w:rPr>
        <w:t>Воспоставена е соработка со Академијата за обука на судии и јавни обвинители и одржани се три циклуси на обуки по една седмица на судиите и обвинителите на теми од областа на пробација. На обуките беа присутни и пробациските службеници од сите пробациски канцеларии, како и претставници од МВР и од Центрите за социјална работа.</w:t>
      </w:r>
    </w:p>
    <w:p w14:paraId="5DCEBBD1" w14:textId="77777777" w:rsidR="00626EA5" w:rsidRDefault="00626EA5" w:rsidP="00626EA5">
      <w:pPr>
        <w:pStyle w:val="ListParagraph"/>
        <w:numPr>
          <w:ilvl w:val="0"/>
          <w:numId w:val="24"/>
        </w:numPr>
        <w:spacing w:after="0" w:line="276" w:lineRule="auto"/>
        <w:contextualSpacing w:val="0"/>
        <w:jc w:val="both"/>
        <w:rPr>
          <w:rFonts w:eastAsia="StobiSerif Regular"/>
        </w:rPr>
      </w:pPr>
      <w:r>
        <w:rPr>
          <w:rFonts w:ascii="StobiSerif Regular" w:eastAsia="StobiSerif Regular" w:hAnsi="StobiSerif Regular" w:cs="Arial"/>
          <w:lang w:val="mk-MK" w:eastAsia="en-GB"/>
        </w:rPr>
        <w:t xml:space="preserve">Потпишани се </w:t>
      </w:r>
      <w:r>
        <w:rPr>
          <w:rFonts w:ascii="StobiSerif Regular" w:eastAsia="StobiSerif Regular" w:hAnsi="StobiSerif Regular" w:cs="Arial"/>
          <w:lang w:eastAsia="en-GB"/>
        </w:rPr>
        <w:t xml:space="preserve"> </w:t>
      </w:r>
      <w:r>
        <w:rPr>
          <w:rFonts w:ascii="StobiSerif Regular" w:eastAsia="StobiSerif Regular" w:hAnsi="StobiSerif Regular" w:cs="Arial"/>
          <w:lang w:val="mk-MK" w:eastAsia="en-GB"/>
        </w:rPr>
        <w:t>М</w:t>
      </w:r>
      <w:proofErr w:type="spellStart"/>
      <w:r>
        <w:rPr>
          <w:rFonts w:ascii="StobiSerif Regular" w:eastAsia="StobiSerif Regular" w:hAnsi="StobiSerif Regular" w:cs="Arial"/>
          <w:lang w:eastAsia="en-GB"/>
        </w:rPr>
        <w:t>еморандум</w:t>
      </w:r>
      <w:proofErr w:type="spellEnd"/>
      <w:r>
        <w:rPr>
          <w:rFonts w:ascii="StobiSerif Regular" w:eastAsia="StobiSerif Regular" w:hAnsi="StobiSerif Regular" w:cs="Arial"/>
          <w:lang w:val="mk-MK" w:eastAsia="en-GB"/>
        </w:rPr>
        <w:t>и</w:t>
      </w:r>
      <w:r>
        <w:rPr>
          <w:rFonts w:ascii="StobiSerif Regular" w:eastAsia="StobiSerif Regular" w:hAnsi="StobiSerif Regular" w:cs="Arial"/>
          <w:lang w:eastAsia="en-GB"/>
        </w:rPr>
        <w:t xml:space="preserve"> </w:t>
      </w:r>
      <w:proofErr w:type="spellStart"/>
      <w:r>
        <w:rPr>
          <w:rFonts w:ascii="StobiSerif Regular" w:eastAsia="StobiSerif Regular" w:hAnsi="StobiSerif Regular" w:cs="Arial"/>
          <w:lang w:eastAsia="en-GB"/>
        </w:rPr>
        <w:t>за</w:t>
      </w:r>
      <w:proofErr w:type="spellEnd"/>
      <w:r>
        <w:rPr>
          <w:rFonts w:ascii="StobiSerif Regular" w:eastAsia="StobiSerif Regular" w:hAnsi="StobiSerif Regular" w:cs="Arial"/>
          <w:lang w:eastAsia="en-GB"/>
        </w:rPr>
        <w:t xml:space="preserve"> </w:t>
      </w:r>
      <w:proofErr w:type="spellStart"/>
      <w:r>
        <w:rPr>
          <w:rFonts w:ascii="StobiSerif Regular" w:eastAsia="StobiSerif Regular" w:hAnsi="StobiSerif Regular" w:cs="Arial"/>
          <w:lang w:eastAsia="en-GB"/>
        </w:rPr>
        <w:t>соработка</w:t>
      </w:r>
      <w:proofErr w:type="spellEnd"/>
      <w:r>
        <w:rPr>
          <w:rFonts w:ascii="StobiSerif Regular" w:eastAsia="StobiSerif Regular" w:hAnsi="StobiSerif Regular" w:cs="Arial"/>
          <w:lang w:eastAsia="en-GB"/>
        </w:rPr>
        <w:t xml:space="preserve"> </w:t>
      </w:r>
      <w:proofErr w:type="spellStart"/>
      <w:r>
        <w:rPr>
          <w:rFonts w:ascii="StobiSerif Regular" w:eastAsia="StobiSerif Regular" w:hAnsi="StobiSerif Regular" w:cs="Arial"/>
          <w:lang w:eastAsia="en-GB"/>
        </w:rPr>
        <w:t>помеѓу</w:t>
      </w:r>
      <w:proofErr w:type="spellEnd"/>
      <w:r>
        <w:rPr>
          <w:rFonts w:ascii="StobiSerif Regular" w:eastAsia="StobiSerif Regular" w:hAnsi="StobiSerif Regular" w:cs="Arial"/>
          <w:lang w:eastAsia="en-GB"/>
        </w:rPr>
        <w:t xml:space="preserve"> </w:t>
      </w:r>
      <w:r>
        <w:rPr>
          <w:rFonts w:ascii="StobiSerif Regular" w:eastAsia="StobiSerif Regular" w:hAnsi="StobiSerif Regular" w:cs="Arial"/>
          <w:lang w:val="mk-MK" w:eastAsia="en-GB"/>
        </w:rPr>
        <w:t xml:space="preserve">Управата за извршување на санкциите </w:t>
      </w:r>
      <w:r>
        <w:rPr>
          <w:rFonts w:ascii="StobiSerif Regular" w:eastAsia="StobiSerif Regular" w:hAnsi="StobiSerif Regular" w:cs="Arial"/>
          <w:lang w:eastAsia="en-GB"/>
        </w:rPr>
        <w:t xml:space="preserve"> и </w:t>
      </w:r>
      <w:proofErr w:type="spellStart"/>
      <w:r>
        <w:rPr>
          <w:rFonts w:ascii="StobiSerif Regular" w:eastAsia="StobiSerif Regular" w:hAnsi="StobiSerif Regular" w:cs="Arial"/>
          <w:lang w:eastAsia="en-GB"/>
        </w:rPr>
        <w:t>Градот</w:t>
      </w:r>
      <w:proofErr w:type="spellEnd"/>
      <w:r>
        <w:rPr>
          <w:rFonts w:ascii="StobiSerif Regular" w:eastAsia="StobiSerif Regular" w:hAnsi="StobiSerif Regular" w:cs="Arial"/>
          <w:lang w:eastAsia="en-GB"/>
        </w:rPr>
        <w:t xml:space="preserve"> </w:t>
      </w:r>
      <w:proofErr w:type="spellStart"/>
      <w:r>
        <w:rPr>
          <w:rFonts w:ascii="StobiSerif Regular" w:eastAsia="StobiSerif Regular" w:hAnsi="StobiSerif Regular" w:cs="Arial"/>
          <w:lang w:eastAsia="en-GB"/>
        </w:rPr>
        <w:t>Скопје</w:t>
      </w:r>
      <w:proofErr w:type="spellEnd"/>
      <w:r>
        <w:rPr>
          <w:rFonts w:ascii="StobiSerif Regular" w:eastAsia="StobiSerif Regular" w:hAnsi="StobiSerif Regular" w:cs="Arial"/>
          <w:lang w:val="mk-MK" w:eastAsia="en-GB"/>
        </w:rPr>
        <w:t xml:space="preserve"> како и </w:t>
      </w:r>
      <w:r>
        <w:rPr>
          <w:rFonts w:ascii="StobiSerif Regular" w:hAnsi="StobiSerif Regular" w:cs="Arial"/>
        </w:rPr>
        <w:t xml:space="preserve"> </w:t>
      </w:r>
      <w:proofErr w:type="spellStart"/>
      <w:r>
        <w:rPr>
          <w:rFonts w:ascii="StobiSerif Regular" w:hAnsi="StobiSerif Regular" w:cs="Arial"/>
        </w:rPr>
        <w:t>со</w:t>
      </w:r>
      <w:proofErr w:type="spellEnd"/>
      <w:r>
        <w:rPr>
          <w:rFonts w:ascii="StobiSerif Regular" w:hAnsi="StobiSerif Regular" w:cs="Arial"/>
        </w:rPr>
        <w:t xml:space="preserve"> </w:t>
      </w:r>
      <w:proofErr w:type="spellStart"/>
      <w:r>
        <w:rPr>
          <w:rFonts w:ascii="StobiSerif Regular" w:hAnsi="StobiSerif Regular" w:cs="Arial"/>
        </w:rPr>
        <w:t>јавните</w:t>
      </w:r>
      <w:proofErr w:type="spellEnd"/>
      <w:r>
        <w:rPr>
          <w:rFonts w:ascii="StobiSerif Regular" w:hAnsi="StobiSerif Regular" w:cs="Arial"/>
        </w:rPr>
        <w:t xml:space="preserve"> </w:t>
      </w:r>
      <w:proofErr w:type="spellStart"/>
      <w:r>
        <w:rPr>
          <w:rFonts w:ascii="StobiSerif Regular" w:hAnsi="StobiSerif Regular" w:cs="Arial"/>
        </w:rPr>
        <w:t>претпријатија</w:t>
      </w:r>
      <w:proofErr w:type="spellEnd"/>
      <w:r>
        <w:rPr>
          <w:rFonts w:ascii="StobiSerif Regular" w:hAnsi="StobiSerif Regular" w:cs="Arial"/>
        </w:rPr>
        <w:t xml:space="preserve"> </w:t>
      </w:r>
      <w:proofErr w:type="spellStart"/>
      <w:r>
        <w:rPr>
          <w:rFonts w:ascii="StobiSerif Regular" w:hAnsi="StobiSerif Regular" w:cs="Arial"/>
        </w:rPr>
        <w:t>на</w:t>
      </w:r>
      <w:proofErr w:type="spellEnd"/>
      <w:r>
        <w:rPr>
          <w:rFonts w:ascii="StobiSerif Regular" w:hAnsi="StobiSerif Regular" w:cs="Arial"/>
        </w:rPr>
        <w:t xml:space="preserve"> </w:t>
      </w:r>
      <w:proofErr w:type="spellStart"/>
      <w:r>
        <w:rPr>
          <w:rFonts w:ascii="StobiSerif Regular" w:hAnsi="StobiSerif Regular" w:cs="Arial"/>
        </w:rPr>
        <w:t>ниво</w:t>
      </w:r>
      <w:proofErr w:type="spellEnd"/>
      <w:r>
        <w:rPr>
          <w:rFonts w:ascii="StobiSerif Regular" w:hAnsi="StobiSerif Regular" w:cs="Arial"/>
        </w:rPr>
        <w:t xml:space="preserve"> </w:t>
      </w:r>
      <w:proofErr w:type="spellStart"/>
      <w:r>
        <w:rPr>
          <w:rFonts w:ascii="StobiSerif Regular" w:hAnsi="StobiSerif Regular" w:cs="Arial"/>
        </w:rPr>
        <w:t>на</w:t>
      </w:r>
      <w:proofErr w:type="spellEnd"/>
      <w:r>
        <w:rPr>
          <w:rFonts w:ascii="StobiSerif Regular" w:hAnsi="StobiSerif Regular" w:cs="Arial"/>
        </w:rPr>
        <w:t xml:space="preserve"> </w:t>
      </w:r>
      <w:proofErr w:type="spellStart"/>
      <w:r>
        <w:rPr>
          <w:rFonts w:ascii="StobiSerif Regular" w:hAnsi="StobiSerif Regular" w:cs="Arial"/>
        </w:rPr>
        <w:t>Град</w:t>
      </w:r>
      <w:proofErr w:type="spellEnd"/>
      <w:r>
        <w:rPr>
          <w:rFonts w:ascii="StobiSerif Regular" w:hAnsi="StobiSerif Regular" w:cs="Arial"/>
        </w:rPr>
        <w:t xml:space="preserve"> </w:t>
      </w:r>
      <w:proofErr w:type="spellStart"/>
      <w:r>
        <w:rPr>
          <w:rFonts w:ascii="StobiSerif Regular" w:hAnsi="StobiSerif Regular" w:cs="Arial"/>
        </w:rPr>
        <w:t>Скопје</w:t>
      </w:r>
      <w:proofErr w:type="spellEnd"/>
      <w:r>
        <w:rPr>
          <w:rFonts w:ascii="StobiSerif Regular" w:hAnsi="StobiSerif Regular" w:cs="Arial"/>
        </w:rPr>
        <w:t xml:space="preserve"> и </w:t>
      </w:r>
      <w:proofErr w:type="spellStart"/>
      <w:r>
        <w:rPr>
          <w:rFonts w:ascii="StobiSerif Regular" w:hAnsi="StobiSerif Regular" w:cs="Arial"/>
        </w:rPr>
        <w:t>тоа</w:t>
      </w:r>
      <w:proofErr w:type="spellEnd"/>
      <w:r>
        <w:rPr>
          <w:rFonts w:ascii="StobiSerif Regular" w:hAnsi="StobiSerif Regular" w:cs="Arial"/>
        </w:rPr>
        <w:t>:„</w:t>
      </w:r>
      <w:proofErr w:type="spellStart"/>
      <w:r>
        <w:rPr>
          <w:rFonts w:ascii="StobiSerif Regular" w:hAnsi="StobiSerif Regular" w:cs="Arial"/>
        </w:rPr>
        <w:t>Паркови</w:t>
      </w:r>
      <w:proofErr w:type="spellEnd"/>
      <w:r>
        <w:rPr>
          <w:rFonts w:ascii="StobiSerif Regular" w:hAnsi="StobiSerif Regular" w:cs="Arial"/>
        </w:rPr>
        <w:t xml:space="preserve"> и </w:t>
      </w:r>
      <w:proofErr w:type="spellStart"/>
      <w:r>
        <w:rPr>
          <w:rFonts w:ascii="StobiSerif Regular" w:hAnsi="StobiSerif Regular" w:cs="Arial"/>
        </w:rPr>
        <w:t>зеленило</w:t>
      </w:r>
      <w:proofErr w:type="spellEnd"/>
      <w:r>
        <w:rPr>
          <w:rFonts w:ascii="StobiSerif Regular" w:hAnsi="StobiSerif Regular" w:cs="Arial"/>
        </w:rPr>
        <w:t>“, „</w:t>
      </w:r>
      <w:proofErr w:type="spellStart"/>
      <w:r>
        <w:rPr>
          <w:rFonts w:ascii="StobiSerif Regular" w:hAnsi="StobiSerif Regular" w:cs="Arial"/>
        </w:rPr>
        <w:t>Улици</w:t>
      </w:r>
      <w:proofErr w:type="spellEnd"/>
      <w:r>
        <w:rPr>
          <w:rFonts w:ascii="StobiSerif Regular" w:hAnsi="StobiSerif Regular" w:cs="Arial"/>
        </w:rPr>
        <w:t xml:space="preserve"> и </w:t>
      </w:r>
      <w:proofErr w:type="spellStart"/>
      <w:r>
        <w:rPr>
          <w:rFonts w:ascii="StobiSerif Regular" w:hAnsi="StobiSerif Regular" w:cs="Arial"/>
        </w:rPr>
        <w:t>патишта</w:t>
      </w:r>
      <w:proofErr w:type="spellEnd"/>
      <w:r>
        <w:rPr>
          <w:rFonts w:ascii="StobiSerif Regular" w:hAnsi="StobiSerif Regular" w:cs="Arial"/>
        </w:rPr>
        <w:t>“, „</w:t>
      </w:r>
      <w:proofErr w:type="spellStart"/>
      <w:r>
        <w:rPr>
          <w:rFonts w:ascii="StobiSerif Regular" w:hAnsi="StobiSerif Regular" w:cs="Arial"/>
        </w:rPr>
        <w:t>Водовод</w:t>
      </w:r>
      <w:proofErr w:type="spellEnd"/>
      <w:r>
        <w:rPr>
          <w:rFonts w:ascii="StobiSerif Regular" w:hAnsi="StobiSerif Regular" w:cs="Arial"/>
        </w:rPr>
        <w:t xml:space="preserve"> и </w:t>
      </w:r>
      <w:proofErr w:type="spellStart"/>
      <w:r>
        <w:rPr>
          <w:rFonts w:ascii="StobiSerif Regular" w:hAnsi="StobiSerif Regular" w:cs="Arial"/>
        </w:rPr>
        <w:t>канализација</w:t>
      </w:r>
      <w:proofErr w:type="spellEnd"/>
      <w:r>
        <w:rPr>
          <w:rFonts w:ascii="StobiSerif Regular" w:hAnsi="StobiSerif Regular" w:cs="Arial"/>
        </w:rPr>
        <w:t>“, „</w:t>
      </w:r>
      <w:proofErr w:type="spellStart"/>
      <w:r>
        <w:rPr>
          <w:rFonts w:ascii="StobiSerif Regular" w:hAnsi="StobiSerif Regular" w:cs="Arial"/>
        </w:rPr>
        <w:t>Комунална</w:t>
      </w:r>
      <w:proofErr w:type="spellEnd"/>
      <w:r>
        <w:rPr>
          <w:rFonts w:ascii="StobiSerif Regular" w:hAnsi="StobiSerif Regular" w:cs="Arial"/>
        </w:rPr>
        <w:t xml:space="preserve"> </w:t>
      </w:r>
      <w:proofErr w:type="spellStart"/>
      <w:r>
        <w:rPr>
          <w:rFonts w:ascii="StobiSerif Regular" w:hAnsi="StobiSerif Regular" w:cs="Arial"/>
        </w:rPr>
        <w:t>хигиена</w:t>
      </w:r>
      <w:proofErr w:type="spellEnd"/>
      <w:r>
        <w:rPr>
          <w:rFonts w:ascii="StobiSerif Regular" w:hAnsi="StobiSerif Regular" w:cs="Arial"/>
        </w:rPr>
        <w:t>“ и „</w:t>
      </w:r>
      <w:proofErr w:type="spellStart"/>
      <w:r>
        <w:rPr>
          <w:rFonts w:ascii="StobiSerif Regular" w:hAnsi="StobiSerif Regular" w:cs="Arial"/>
        </w:rPr>
        <w:t>Градски</w:t>
      </w:r>
      <w:proofErr w:type="spellEnd"/>
      <w:r>
        <w:rPr>
          <w:rFonts w:ascii="StobiSerif Regular" w:hAnsi="StobiSerif Regular" w:cs="Arial"/>
        </w:rPr>
        <w:t xml:space="preserve"> </w:t>
      </w:r>
      <w:proofErr w:type="spellStart"/>
      <w:r>
        <w:rPr>
          <w:rFonts w:ascii="StobiSerif Regular" w:hAnsi="StobiSerif Regular" w:cs="Arial"/>
        </w:rPr>
        <w:t>паркинг</w:t>
      </w:r>
      <w:proofErr w:type="spellEnd"/>
      <w:r>
        <w:rPr>
          <w:rFonts w:ascii="StobiSerif Regular" w:hAnsi="StobiSerif Regular" w:cs="Arial"/>
        </w:rPr>
        <w:t xml:space="preserve">“, </w:t>
      </w:r>
      <w:proofErr w:type="spellStart"/>
      <w:r>
        <w:rPr>
          <w:rFonts w:ascii="StobiSerif Regular" w:hAnsi="StobiSerif Regular" w:cs="Arial"/>
        </w:rPr>
        <w:t>како</w:t>
      </w:r>
      <w:proofErr w:type="spellEnd"/>
      <w:r>
        <w:rPr>
          <w:rFonts w:ascii="StobiSerif Regular" w:hAnsi="StobiSerif Regular" w:cs="Arial"/>
        </w:rPr>
        <w:t xml:space="preserve"> и </w:t>
      </w:r>
      <w:proofErr w:type="spellStart"/>
      <w:r>
        <w:rPr>
          <w:rFonts w:ascii="StobiSerif Regular" w:hAnsi="StobiSerif Regular" w:cs="Arial"/>
        </w:rPr>
        <w:t>Зоолошката</w:t>
      </w:r>
      <w:proofErr w:type="spellEnd"/>
      <w:r>
        <w:rPr>
          <w:rFonts w:ascii="StobiSerif Regular" w:hAnsi="StobiSerif Regular" w:cs="Arial"/>
        </w:rPr>
        <w:t xml:space="preserve"> </w:t>
      </w:r>
      <w:proofErr w:type="spellStart"/>
      <w:r>
        <w:rPr>
          <w:rFonts w:ascii="StobiSerif Regular" w:hAnsi="StobiSerif Regular" w:cs="Arial"/>
        </w:rPr>
        <w:t>градина</w:t>
      </w:r>
      <w:proofErr w:type="spellEnd"/>
      <w:r>
        <w:rPr>
          <w:rFonts w:ascii="StobiSerif Regular" w:hAnsi="StobiSerif Regular" w:cs="Arial"/>
        </w:rPr>
        <w:t xml:space="preserve">. </w:t>
      </w:r>
      <w:r>
        <w:rPr>
          <w:rFonts w:ascii="StobiSerif Regular" w:hAnsi="StobiSerif Regular" w:cs="Arial"/>
          <w:lang w:val="mk-MK"/>
        </w:rPr>
        <w:t>за</w:t>
      </w:r>
      <w:r>
        <w:rPr>
          <w:rFonts w:ascii="StobiSerif Regular" w:hAnsi="StobiSerif Regular" w:cs="Arial"/>
        </w:rPr>
        <w:t xml:space="preserve"> </w:t>
      </w:r>
      <w:proofErr w:type="spellStart"/>
      <w:r>
        <w:rPr>
          <w:rFonts w:ascii="StobiSerif Regular" w:hAnsi="StobiSerif Regular" w:cs="Arial"/>
        </w:rPr>
        <w:t>извршување</w:t>
      </w:r>
      <w:proofErr w:type="spellEnd"/>
      <w:r>
        <w:rPr>
          <w:rFonts w:ascii="StobiSerif Regular" w:hAnsi="StobiSerif Regular" w:cs="Arial"/>
        </w:rPr>
        <w:t xml:space="preserve"> </w:t>
      </w:r>
      <w:proofErr w:type="spellStart"/>
      <w:r>
        <w:rPr>
          <w:rFonts w:ascii="StobiSerif Regular" w:hAnsi="StobiSerif Regular" w:cs="Arial"/>
        </w:rPr>
        <w:t>на</w:t>
      </w:r>
      <w:proofErr w:type="spellEnd"/>
      <w:r>
        <w:rPr>
          <w:rFonts w:ascii="StobiSerif Regular" w:hAnsi="StobiSerif Regular" w:cs="Arial"/>
        </w:rPr>
        <w:t xml:space="preserve"> </w:t>
      </w:r>
      <w:proofErr w:type="spellStart"/>
      <w:r>
        <w:rPr>
          <w:rFonts w:ascii="StobiSerif Regular" w:hAnsi="StobiSerif Regular" w:cs="Arial"/>
        </w:rPr>
        <w:t>општокорисна</w:t>
      </w:r>
      <w:proofErr w:type="spellEnd"/>
      <w:r>
        <w:rPr>
          <w:rFonts w:ascii="StobiSerif Regular" w:hAnsi="StobiSerif Regular" w:cs="Arial"/>
        </w:rPr>
        <w:t xml:space="preserve"> </w:t>
      </w:r>
      <w:proofErr w:type="spellStart"/>
      <w:r>
        <w:rPr>
          <w:rFonts w:ascii="StobiSerif Regular" w:hAnsi="StobiSerif Regular" w:cs="Arial"/>
        </w:rPr>
        <w:t>работа</w:t>
      </w:r>
      <w:proofErr w:type="spellEnd"/>
      <w:r>
        <w:rPr>
          <w:rFonts w:ascii="StobiSerif Regular" w:hAnsi="StobiSerif Regular" w:cs="Arial"/>
        </w:rPr>
        <w:t xml:space="preserve"> </w:t>
      </w:r>
      <w:proofErr w:type="spellStart"/>
      <w:r>
        <w:rPr>
          <w:rFonts w:ascii="StobiSerif Regular" w:hAnsi="StobiSerif Regular" w:cs="Arial"/>
        </w:rPr>
        <w:t>од</w:t>
      </w:r>
      <w:proofErr w:type="spellEnd"/>
      <w:r>
        <w:rPr>
          <w:rFonts w:ascii="StobiSerif Regular" w:hAnsi="StobiSerif Regular" w:cs="Arial"/>
        </w:rPr>
        <w:t xml:space="preserve"> </w:t>
      </w:r>
      <w:proofErr w:type="spellStart"/>
      <w:r>
        <w:rPr>
          <w:rFonts w:ascii="StobiSerif Regular" w:hAnsi="StobiSerif Regular" w:cs="Arial"/>
        </w:rPr>
        <w:t>осуденото</w:t>
      </w:r>
      <w:proofErr w:type="spellEnd"/>
      <w:r>
        <w:rPr>
          <w:rFonts w:ascii="StobiSerif Regular" w:hAnsi="StobiSerif Regular" w:cs="Arial"/>
        </w:rPr>
        <w:t xml:space="preserve"> </w:t>
      </w:r>
      <w:proofErr w:type="spellStart"/>
      <w:r>
        <w:rPr>
          <w:rFonts w:ascii="StobiSerif Regular" w:hAnsi="StobiSerif Regular" w:cs="Arial"/>
        </w:rPr>
        <w:t>возрасно</w:t>
      </w:r>
      <w:proofErr w:type="spellEnd"/>
      <w:r>
        <w:rPr>
          <w:rFonts w:ascii="StobiSerif Regular" w:hAnsi="StobiSerif Regular" w:cs="Arial"/>
        </w:rPr>
        <w:t xml:space="preserve"> </w:t>
      </w:r>
      <w:proofErr w:type="spellStart"/>
      <w:r>
        <w:rPr>
          <w:rFonts w:ascii="StobiSerif Regular" w:hAnsi="StobiSerif Regular" w:cs="Arial"/>
        </w:rPr>
        <w:t>лице</w:t>
      </w:r>
      <w:proofErr w:type="spellEnd"/>
      <w:r>
        <w:rPr>
          <w:rFonts w:ascii="StobiSerif Regular" w:hAnsi="StobiSerif Regular" w:cs="Arial"/>
        </w:rPr>
        <w:t xml:space="preserve"> </w:t>
      </w:r>
      <w:proofErr w:type="spellStart"/>
      <w:r>
        <w:rPr>
          <w:rFonts w:ascii="StobiSerif Regular" w:hAnsi="StobiSerif Regular" w:cs="Arial"/>
        </w:rPr>
        <w:t>согласно</w:t>
      </w:r>
      <w:proofErr w:type="spellEnd"/>
      <w:r>
        <w:rPr>
          <w:rFonts w:ascii="StobiSerif Regular" w:hAnsi="StobiSerif Regular" w:cs="Arial"/>
        </w:rPr>
        <w:t xml:space="preserve"> </w:t>
      </w:r>
      <w:proofErr w:type="spellStart"/>
      <w:r>
        <w:rPr>
          <w:rFonts w:ascii="StobiSerif Regular" w:hAnsi="StobiSerif Regular" w:cs="Arial"/>
        </w:rPr>
        <w:t>со</w:t>
      </w:r>
      <w:proofErr w:type="spellEnd"/>
      <w:r>
        <w:rPr>
          <w:rFonts w:ascii="StobiSerif Regular" w:hAnsi="StobiSerif Regular" w:cs="Arial"/>
        </w:rPr>
        <w:t xml:space="preserve"> </w:t>
      </w:r>
      <w:proofErr w:type="spellStart"/>
      <w:r>
        <w:rPr>
          <w:rFonts w:ascii="StobiSerif Regular" w:hAnsi="StobiSerif Regular" w:cs="Arial"/>
        </w:rPr>
        <w:t>пресудата</w:t>
      </w:r>
      <w:proofErr w:type="spellEnd"/>
      <w:r>
        <w:rPr>
          <w:rFonts w:ascii="StobiSerif Regular" w:hAnsi="StobiSerif Regular" w:cs="Arial"/>
        </w:rPr>
        <w:t xml:space="preserve"> </w:t>
      </w:r>
      <w:proofErr w:type="spellStart"/>
      <w:r>
        <w:rPr>
          <w:rFonts w:ascii="StobiSerif Regular" w:hAnsi="StobiSerif Regular" w:cs="Arial"/>
        </w:rPr>
        <w:t>на</w:t>
      </w:r>
      <w:proofErr w:type="spellEnd"/>
      <w:r>
        <w:rPr>
          <w:rFonts w:ascii="StobiSerif Regular" w:hAnsi="StobiSerif Regular" w:cs="Arial"/>
        </w:rPr>
        <w:t xml:space="preserve"> </w:t>
      </w:r>
      <w:proofErr w:type="spellStart"/>
      <w:r>
        <w:rPr>
          <w:rFonts w:ascii="StobiSerif Regular" w:hAnsi="StobiSerif Regular" w:cs="Arial"/>
        </w:rPr>
        <w:t>Основниот</w:t>
      </w:r>
      <w:proofErr w:type="spellEnd"/>
      <w:r>
        <w:rPr>
          <w:rFonts w:ascii="StobiSerif Regular" w:hAnsi="StobiSerif Regular" w:cs="Arial"/>
        </w:rPr>
        <w:t xml:space="preserve"> </w:t>
      </w:r>
      <w:proofErr w:type="spellStart"/>
      <w:r>
        <w:rPr>
          <w:rFonts w:ascii="StobiSerif Regular" w:hAnsi="StobiSerif Regular" w:cs="Arial"/>
        </w:rPr>
        <w:t>суд</w:t>
      </w:r>
      <w:proofErr w:type="spellEnd"/>
      <w:r>
        <w:rPr>
          <w:rFonts w:ascii="StobiSerif Regular" w:hAnsi="StobiSerif Regular" w:cs="Arial"/>
          <w:lang w:val="mk-MK"/>
        </w:rPr>
        <w:t>, под надзор на пробациската служба.</w:t>
      </w:r>
      <w:r>
        <w:rPr>
          <w:rFonts w:ascii="StobiSerif Regular" w:eastAsia="StobiSerif Regular" w:hAnsi="StobiSerif Regular" w:cs="Arial"/>
          <w:lang w:eastAsia="en-GB"/>
        </w:rPr>
        <w:t xml:space="preserve"> </w:t>
      </w:r>
      <w:r>
        <w:rPr>
          <w:rFonts w:ascii="StobiSerif Regular" w:eastAsia="StobiSerif Regular" w:hAnsi="StobiSerif Regular" w:cs="Arial"/>
          <w:lang w:val="mk-MK" w:eastAsia="en-GB"/>
        </w:rPr>
        <w:t>Соработка и поддршка при извршувањето на општокорисната работа се договорени и со Општина Битола и Општина Штип како и со јавните претпријатија кои функционираат во овие општини;</w:t>
      </w:r>
    </w:p>
    <w:p w14:paraId="5F081D03" w14:textId="77777777" w:rsidR="00626EA5" w:rsidRDefault="00626EA5" w:rsidP="00626EA5">
      <w:pPr>
        <w:pStyle w:val="ListParagraph"/>
        <w:numPr>
          <w:ilvl w:val="0"/>
          <w:numId w:val="24"/>
        </w:numPr>
        <w:spacing w:after="0" w:line="276" w:lineRule="auto"/>
        <w:contextualSpacing w:val="0"/>
        <w:jc w:val="both"/>
        <w:rPr>
          <w:rStyle w:val="tlid-translation"/>
          <w:rFonts w:eastAsia="StobiSerif Regular"/>
        </w:rPr>
      </w:pPr>
      <w:r>
        <w:rPr>
          <w:rStyle w:val="tlid-translation"/>
          <w:rFonts w:ascii="StobiSerif Regular" w:hAnsi="StobiSerif Regular" w:cs="Arial"/>
          <w:lang w:val="mk-MK"/>
        </w:rPr>
        <w:t>Воспоставена е соработка помеѓу затворскиот персонал и пробациските службеници при извршување на пробациските работи преку оддржување на неколку заеднички обуки и советувања;</w:t>
      </w:r>
    </w:p>
    <w:p w14:paraId="554DDEFF" w14:textId="77777777" w:rsidR="00626EA5" w:rsidRDefault="00626EA5" w:rsidP="00626EA5">
      <w:pPr>
        <w:numPr>
          <w:ilvl w:val="0"/>
          <w:numId w:val="24"/>
        </w:numPr>
        <w:spacing w:after="200" w:line="276" w:lineRule="auto"/>
        <w:jc w:val="both"/>
        <w:rPr>
          <w:rStyle w:val="tlid-translation"/>
          <w:rFonts w:ascii="StobiSerif Regular" w:hAnsi="StobiSerif Regular" w:cs="Arial"/>
          <w:lang w:val="mk-MK"/>
        </w:rPr>
      </w:pPr>
      <w:r>
        <w:rPr>
          <w:rStyle w:val="tlid-translation"/>
          <w:rFonts w:ascii="StobiSerif Regular" w:hAnsi="StobiSerif Regular" w:cs="Arial"/>
          <w:lang w:val="mk-MK"/>
        </w:rPr>
        <w:t xml:space="preserve">Изработен е промотивен матерјал за пробациската служба (лифлет и брошура).  Исто така, во соработка со ФОН универзитетот од страна на студентите на арт и дизајн изработен е постер за промоција на службата. </w:t>
      </w:r>
    </w:p>
    <w:p w14:paraId="2770AD7C" w14:textId="77777777" w:rsidR="00626EA5" w:rsidRPr="005E413B" w:rsidRDefault="00626EA5" w:rsidP="00626EA5">
      <w:pPr>
        <w:pStyle w:val="ListParagraph"/>
        <w:numPr>
          <w:ilvl w:val="0"/>
          <w:numId w:val="24"/>
        </w:numPr>
        <w:spacing w:after="0" w:line="276" w:lineRule="auto"/>
        <w:contextualSpacing w:val="0"/>
        <w:jc w:val="both"/>
        <w:rPr>
          <w:rStyle w:val="tlid-translation"/>
          <w:rFonts w:ascii="StobiSerif Regular" w:eastAsia="StobiSerif Regular" w:hAnsi="StobiSerif Regular" w:cs="Arial"/>
          <w:lang w:val="mk-MK" w:eastAsia="mk-MK"/>
        </w:rPr>
      </w:pPr>
      <w:r>
        <w:rPr>
          <w:rStyle w:val="tlid-translation"/>
          <w:rFonts w:ascii="StobiSerif Regular" w:hAnsi="StobiSerif Regular" w:cs="Arial"/>
          <w:lang w:val="mk-MK"/>
        </w:rPr>
        <w:t>Во завршна фаза е изработка на Прирачник за извршување на пробациски работи како клучен водич на пробациската служба и другите инволвирани органи при извршувањето на пробациските работи;ќе се комплетира во наредната мисија</w:t>
      </w:r>
    </w:p>
    <w:p w14:paraId="28BC4783" w14:textId="77777777" w:rsidR="00626EA5" w:rsidRPr="005E413B" w:rsidRDefault="00626EA5" w:rsidP="00626EA5">
      <w:pPr>
        <w:pStyle w:val="ListParagraph"/>
        <w:numPr>
          <w:ilvl w:val="0"/>
          <w:numId w:val="24"/>
        </w:numPr>
        <w:spacing w:after="0" w:line="276" w:lineRule="auto"/>
        <w:contextualSpacing w:val="0"/>
        <w:jc w:val="both"/>
        <w:rPr>
          <w:rFonts w:ascii="StobiSerif Regular" w:eastAsia="StobiSerif Regular" w:hAnsi="StobiSerif Regular" w:cs="Arial"/>
          <w:lang w:val="mk-MK" w:eastAsia="mk-MK"/>
        </w:rPr>
      </w:pPr>
      <w:r>
        <w:rPr>
          <w:rFonts w:ascii="StobiSerif Regular" w:eastAsia="StobiSerif Regular" w:hAnsi="StobiSerif Regular"/>
          <w:lang w:val="mk-MK"/>
        </w:rPr>
        <w:lastRenderedPageBreak/>
        <w:t>О</w:t>
      </w:r>
      <w:r w:rsidRPr="005E413B">
        <w:rPr>
          <w:rFonts w:ascii="StobiSerif Regular" w:eastAsia="StobiSerif Regular" w:hAnsi="StobiSerif Regular"/>
          <w:lang w:val="mk-MK"/>
        </w:rPr>
        <w:t xml:space="preserve">д страна на холандски експерт </w:t>
      </w:r>
      <w:r>
        <w:rPr>
          <w:rFonts w:ascii="StobiSerif Regular" w:eastAsia="StobiSerif Regular" w:hAnsi="StobiSerif Regular"/>
          <w:lang w:val="mk-MK"/>
        </w:rPr>
        <w:t xml:space="preserve">беше доставен </w:t>
      </w:r>
      <w:r w:rsidRPr="005E413B">
        <w:rPr>
          <w:rFonts w:ascii="StobiSerif Regular" w:eastAsia="StobiSerif Regular" w:hAnsi="StobiSerif Regular"/>
          <w:lang w:val="mk-MK"/>
        </w:rPr>
        <w:t>извештај со препораки за изнаоѓање на најсоодветно решение за одржување на опремата за електронски надзор во соработка со Европската комисија.</w:t>
      </w:r>
    </w:p>
    <w:p w14:paraId="5A1041C8" w14:textId="77777777" w:rsidR="00626EA5" w:rsidRDefault="00626EA5" w:rsidP="00626EA5">
      <w:pPr>
        <w:tabs>
          <w:tab w:val="left" w:pos="0"/>
        </w:tabs>
        <w:suppressAutoHyphens/>
        <w:spacing w:after="0"/>
        <w:rPr>
          <w:rFonts w:ascii="StobiSerif Regular" w:eastAsia="StobiSerif Regular" w:hAnsi="StobiSerif Regular"/>
          <w:lang w:val="mk-MK"/>
        </w:rPr>
      </w:pPr>
    </w:p>
    <w:p w14:paraId="793726B6" w14:textId="77777777" w:rsidR="005D0415" w:rsidRDefault="005D0415" w:rsidP="00626EA5">
      <w:pPr>
        <w:tabs>
          <w:tab w:val="left" w:pos="0"/>
        </w:tabs>
        <w:suppressAutoHyphens/>
        <w:spacing w:after="0"/>
        <w:rPr>
          <w:rFonts w:ascii="StobiSerif Regular" w:eastAsia="StobiSerif Regular" w:hAnsi="StobiSerif Regular"/>
          <w:lang w:val="mk-MK"/>
        </w:rPr>
      </w:pPr>
    </w:p>
    <w:p w14:paraId="3CB883A7" w14:textId="77777777" w:rsidR="00626EA5" w:rsidRDefault="00626EA5" w:rsidP="00626EA5">
      <w:pPr>
        <w:rPr>
          <w:rFonts w:ascii="StobiSerif Regular" w:hAnsi="StobiSerif Regular"/>
          <w:lang w:val="mk-MK"/>
        </w:rPr>
      </w:pPr>
      <w:r>
        <w:rPr>
          <w:rFonts w:ascii="StobiSerif Regular" w:hAnsi="StobiSerif Regular"/>
          <w:lang w:val="mk-MK"/>
        </w:rPr>
        <w:t xml:space="preserve">Она што особено радува е што пробациската служба е веќе реалност и истата е функционална. </w:t>
      </w:r>
    </w:p>
    <w:p w14:paraId="0D9F6A06" w14:textId="77777777" w:rsidR="00626EA5" w:rsidRPr="004458EA" w:rsidRDefault="00626EA5" w:rsidP="00626EA5">
      <w:pPr>
        <w:rPr>
          <w:rFonts w:ascii="StobiSerif Regular" w:hAnsi="StobiSerif Regular"/>
          <w:lang w:val="mk-MK"/>
        </w:rPr>
      </w:pPr>
      <w:r w:rsidRPr="008B5222">
        <w:rPr>
          <w:rFonts w:ascii="StobiSerif Regular" w:hAnsi="StobiSerif Regular"/>
          <w:lang w:val="mk-MK"/>
        </w:rPr>
        <w:t>Во текот на 2019 година заклучно со 31.12.2019</w:t>
      </w:r>
      <w:r>
        <w:rPr>
          <w:rFonts w:ascii="StobiSerif Regular" w:hAnsi="StobiSerif Regular"/>
          <w:lang w:val="mk-MK"/>
        </w:rPr>
        <w:t xml:space="preserve"> година има вкупно 165 предмети.</w:t>
      </w:r>
    </w:p>
    <w:p w14:paraId="6826ECCD" w14:textId="77777777" w:rsidR="00626EA5" w:rsidRDefault="00626EA5" w:rsidP="00626EA5">
      <w:pPr>
        <w:rPr>
          <w:rFonts w:ascii="StobiSerif Regular" w:eastAsia="Calibri" w:hAnsi="StobiSerif Regular" w:cs="Arial"/>
          <w:b/>
          <w:bCs/>
          <w:lang w:val="mk-MK"/>
        </w:rPr>
      </w:pPr>
    </w:p>
    <w:p w14:paraId="024E6376" w14:textId="77777777" w:rsidR="004D3B41" w:rsidRDefault="004D3B41" w:rsidP="00626EA5">
      <w:pPr>
        <w:rPr>
          <w:rFonts w:ascii="StobiSerif Regular" w:eastAsia="Calibri" w:hAnsi="StobiSerif Regular" w:cs="Arial"/>
          <w:b/>
          <w:bCs/>
          <w:lang w:val="mk-MK"/>
        </w:rPr>
      </w:pPr>
    </w:p>
    <w:p w14:paraId="61BB0670" w14:textId="77777777" w:rsidR="00121B4B" w:rsidRDefault="00121B4B" w:rsidP="00626EA5">
      <w:pPr>
        <w:rPr>
          <w:rFonts w:ascii="StobiSerif Regular" w:eastAsia="Calibri" w:hAnsi="StobiSerif Regular" w:cs="Arial"/>
          <w:b/>
          <w:bCs/>
          <w:lang w:val="mk-MK"/>
        </w:rPr>
      </w:pPr>
    </w:p>
    <w:p w14:paraId="0A1BF0F3" w14:textId="39440A5D" w:rsidR="00626EA5" w:rsidRPr="008B5222" w:rsidRDefault="00626EA5" w:rsidP="00626EA5">
      <w:pPr>
        <w:rPr>
          <w:rFonts w:ascii="StobiSerif Regular" w:eastAsia="Calibri" w:hAnsi="StobiSerif Regular" w:cs="Arial"/>
          <w:b/>
          <w:bCs/>
          <w:lang w:val="mk-MK"/>
        </w:rPr>
      </w:pPr>
      <w:r w:rsidRPr="008B5222">
        <w:rPr>
          <w:rFonts w:ascii="StobiSerif Regular" w:eastAsia="Calibri" w:hAnsi="StobiSerif Regular" w:cs="Arial"/>
          <w:b/>
          <w:bCs/>
          <w:lang w:val="mk-MK"/>
        </w:rPr>
        <w:t>Број на пробациски предмети во 2019 година според видот</w:t>
      </w:r>
      <w:r w:rsidR="004D3B41">
        <w:rPr>
          <w:rFonts w:ascii="StobiSerif Regular" w:eastAsia="Calibri" w:hAnsi="StobiSerif Regular" w:cs="Arial"/>
          <w:b/>
          <w:bCs/>
          <w:lang w:val="mk-MK"/>
        </w:rPr>
        <w:t xml:space="preserve"> на изречената пробациска мерка</w:t>
      </w:r>
    </w:p>
    <w:tbl>
      <w:tblPr>
        <w:tblStyle w:val="TableGrid1"/>
        <w:tblW w:w="0" w:type="auto"/>
        <w:tblLook w:val="04A0" w:firstRow="1" w:lastRow="0" w:firstColumn="1" w:lastColumn="0" w:noHBand="0" w:noVBand="1"/>
      </w:tblPr>
      <w:tblGrid>
        <w:gridCol w:w="1643"/>
        <w:gridCol w:w="1334"/>
        <w:gridCol w:w="1409"/>
        <w:gridCol w:w="1911"/>
        <w:gridCol w:w="1752"/>
        <w:gridCol w:w="1209"/>
      </w:tblGrid>
      <w:tr w:rsidR="00626EA5" w:rsidRPr="008B5222" w14:paraId="5921C65B" w14:textId="77777777" w:rsidTr="004D3B41">
        <w:tc>
          <w:tcPr>
            <w:tcW w:w="1643" w:type="dxa"/>
            <w:vMerge w:val="restart"/>
            <w:shd w:val="clear" w:color="auto" w:fill="FFF2CC" w:themeFill="accent4" w:themeFillTint="33"/>
          </w:tcPr>
          <w:p w14:paraId="08976772" w14:textId="77777777" w:rsidR="004D3B41" w:rsidRDefault="004D3B41" w:rsidP="00121B4B">
            <w:pPr>
              <w:rPr>
                <w:rFonts w:eastAsia="Calibri"/>
                <w:b/>
              </w:rPr>
            </w:pPr>
          </w:p>
          <w:p w14:paraId="7333119F" w14:textId="77777777" w:rsidR="00626EA5" w:rsidRPr="008B5222" w:rsidRDefault="00626EA5" w:rsidP="00121B4B">
            <w:pPr>
              <w:rPr>
                <w:rFonts w:eastAsia="Calibri"/>
                <w:b/>
              </w:rPr>
            </w:pPr>
            <w:r w:rsidRPr="008B5222">
              <w:rPr>
                <w:rFonts w:eastAsia="Calibri"/>
                <w:b/>
              </w:rPr>
              <w:t xml:space="preserve">Локална Пробациска канцеларија  </w:t>
            </w:r>
          </w:p>
        </w:tc>
        <w:tc>
          <w:tcPr>
            <w:tcW w:w="1334" w:type="dxa"/>
            <w:vMerge w:val="restart"/>
            <w:shd w:val="clear" w:color="auto" w:fill="FFF2CC" w:themeFill="accent4" w:themeFillTint="33"/>
          </w:tcPr>
          <w:p w14:paraId="0937EF96" w14:textId="77777777" w:rsidR="00626EA5" w:rsidRPr="008B5222" w:rsidRDefault="00626EA5" w:rsidP="00121B4B">
            <w:pPr>
              <w:rPr>
                <w:rFonts w:eastAsia="Calibri"/>
                <w:b/>
              </w:rPr>
            </w:pPr>
            <w:r w:rsidRPr="008B5222">
              <w:rPr>
                <w:rFonts w:eastAsia="Calibri"/>
                <w:b/>
              </w:rPr>
              <w:t>Проценка на ризик за време на судската постапка</w:t>
            </w:r>
          </w:p>
        </w:tc>
        <w:tc>
          <w:tcPr>
            <w:tcW w:w="3320" w:type="dxa"/>
            <w:gridSpan w:val="2"/>
            <w:shd w:val="clear" w:color="auto" w:fill="FFF2CC" w:themeFill="accent4" w:themeFillTint="33"/>
          </w:tcPr>
          <w:p w14:paraId="41EEF37B" w14:textId="7A116688" w:rsidR="00626EA5" w:rsidRPr="008B5222" w:rsidRDefault="00626EA5" w:rsidP="00121B4B">
            <w:pPr>
              <w:rPr>
                <w:rFonts w:eastAsia="Calibri"/>
                <w:b/>
              </w:rPr>
            </w:pPr>
          </w:p>
        </w:tc>
        <w:tc>
          <w:tcPr>
            <w:tcW w:w="1752" w:type="dxa"/>
            <w:vMerge w:val="restart"/>
            <w:shd w:val="clear" w:color="auto" w:fill="FFF2CC" w:themeFill="accent4" w:themeFillTint="33"/>
          </w:tcPr>
          <w:p w14:paraId="4FC072BF" w14:textId="33683397" w:rsidR="00626EA5" w:rsidRPr="008B5222" w:rsidRDefault="00626EA5" w:rsidP="00121B4B">
            <w:pPr>
              <w:rPr>
                <w:rFonts w:eastAsia="Calibri"/>
                <w:b/>
              </w:rPr>
            </w:pPr>
            <w:r w:rsidRPr="008B5222">
              <w:rPr>
                <w:rFonts w:eastAsia="Calibri"/>
                <w:b/>
              </w:rPr>
              <w:t xml:space="preserve">Надзор над условно отпуштени осудени лица </w:t>
            </w:r>
          </w:p>
        </w:tc>
        <w:tc>
          <w:tcPr>
            <w:tcW w:w="1209" w:type="dxa"/>
            <w:vMerge w:val="restart"/>
            <w:shd w:val="clear" w:color="auto" w:fill="FFF2CC" w:themeFill="accent4" w:themeFillTint="33"/>
          </w:tcPr>
          <w:p w14:paraId="24FEEF84" w14:textId="77777777" w:rsidR="00626EA5" w:rsidRPr="008B5222" w:rsidRDefault="00626EA5" w:rsidP="00121B4B">
            <w:pPr>
              <w:rPr>
                <w:rFonts w:eastAsia="Calibri"/>
                <w:b/>
              </w:rPr>
            </w:pPr>
          </w:p>
          <w:p w14:paraId="63376488" w14:textId="77777777" w:rsidR="00626EA5" w:rsidRPr="008B5222" w:rsidRDefault="00626EA5" w:rsidP="00121B4B">
            <w:pPr>
              <w:rPr>
                <w:rFonts w:eastAsia="Calibri"/>
                <w:b/>
              </w:rPr>
            </w:pPr>
          </w:p>
          <w:p w14:paraId="15221F91" w14:textId="77777777" w:rsidR="00626EA5" w:rsidRPr="008B5222" w:rsidRDefault="00626EA5" w:rsidP="00121B4B">
            <w:pPr>
              <w:rPr>
                <w:rFonts w:eastAsia="Calibri"/>
                <w:b/>
              </w:rPr>
            </w:pPr>
            <w:r w:rsidRPr="008B5222">
              <w:rPr>
                <w:rFonts w:eastAsia="Calibri"/>
                <w:b/>
              </w:rPr>
              <w:t>Вкупно</w:t>
            </w:r>
          </w:p>
        </w:tc>
      </w:tr>
      <w:tr w:rsidR="00626EA5" w:rsidRPr="008B5222" w14:paraId="27F51ED0" w14:textId="77777777" w:rsidTr="004D3B41">
        <w:tc>
          <w:tcPr>
            <w:tcW w:w="1643" w:type="dxa"/>
            <w:vMerge/>
            <w:shd w:val="clear" w:color="auto" w:fill="FFF2CC" w:themeFill="accent4" w:themeFillTint="33"/>
          </w:tcPr>
          <w:p w14:paraId="7FC3723D" w14:textId="77777777" w:rsidR="00626EA5" w:rsidRPr="008B5222" w:rsidRDefault="00626EA5" w:rsidP="00121B4B">
            <w:pPr>
              <w:rPr>
                <w:rFonts w:eastAsia="Calibri"/>
                <w:b/>
              </w:rPr>
            </w:pPr>
          </w:p>
        </w:tc>
        <w:tc>
          <w:tcPr>
            <w:tcW w:w="1334" w:type="dxa"/>
            <w:vMerge/>
            <w:shd w:val="clear" w:color="auto" w:fill="FFF2CC" w:themeFill="accent4" w:themeFillTint="33"/>
          </w:tcPr>
          <w:p w14:paraId="08027E8E" w14:textId="77777777" w:rsidR="00626EA5" w:rsidRPr="008B5222" w:rsidRDefault="00626EA5" w:rsidP="00121B4B">
            <w:pPr>
              <w:rPr>
                <w:rFonts w:eastAsia="Calibri"/>
                <w:b/>
              </w:rPr>
            </w:pPr>
          </w:p>
        </w:tc>
        <w:tc>
          <w:tcPr>
            <w:tcW w:w="1409" w:type="dxa"/>
            <w:shd w:val="clear" w:color="auto" w:fill="FFF2CC" w:themeFill="accent4" w:themeFillTint="33"/>
          </w:tcPr>
          <w:p w14:paraId="274AB5F7" w14:textId="12F6F754" w:rsidR="00626EA5" w:rsidRPr="008B5222" w:rsidRDefault="00626EA5" w:rsidP="00121B4B">
            <w:pPr>
              <w:rPr>
                <w:rFonts w:eastAsia="Calibri"/>
                <w:b/>
              </w:rPr>
            </w:pPr>
            <w:r w:rsidRPr="008B5222">
              <w:rPr>
                <w:rFonts w:eastAsia="Calibri"/>
                <w:b/>
              </w:rPr>
              <w:t>У</w:t>
            </w:r>
            <w:r w:rsidR="004D3B41">
              <w:rPr>
                <w:rFonts w:eastAsia="Calibri"/>
                <w:b/>
              </w:rPr>
              <w:t>словна осуда со заштитен надзор</w:t>
            </w:r>
          </w:p>
        </w:tc>
        <w:tc>
          <w:tcPr>
            <w:tcW w:w="1911" w:type="dxa"/>
            <w:shd w:val="clear" w:color="auto" w:fill="FFF2CC" w:themeFill="accent4" w:themeFillTint="33"/>
          </w:tcPr>
          <w:p w14:paraId="783390A1" w14:textId="77777777" w:rsidR="00626EA5" w:rsidRPr="008B5222" w:rsidRDefault="00626EA5" w:rsidP="00121B4B">
            <w:pPr>
              <w:rPr>
                <w:rFonts w:eastAsia="Calibri"/>
                <w:b/>
              </w:rPr>
            </w:pPr>
            <w:r w:rsidRPr="008B5222">
              <w:rPr>
                <w:rFonts w:eastAsia="Calibri"/>
                <w:b/>
              </w:rPr>
              <w:t>Општокорисна работа</w:t>
            </w:r>
          </w:p>
        </w:tc>
        <w:tc>
          <w:tcPr>
            <w:tcW w:w="1752" w:type="dxa"/>
            <w:vMerge/>
            <w:shd w:val="clear" w:color="auto" w:fill="FFF2CC" w:themeFill="accent4" w:themeFillTint="33"/>
          </w:tcPr>
          <w:p w14:paraId="6D4070C3" w14:textId="77777777" w:rsidR="00626EA5" w:rsidRPr="008B5222" w:rsidRDefault="00626EA5" w:rsidP="00121B4B">
            <w:pPr>
              <w:rPr>
                <w:rFonts w:eastAsia="Calibri"/>
                <w:b/>
              </w:rPr>
            </w:pPr>
          </w:p>
        </w:tc>
        <w:tc>
          <w:tcPr>
            <w:tcW w:w="1209" w:type="dxa"/>
            <w:vMerge/>
            <w:shd w:val="clear" w:color="auto" w:fill="FFF2CC" w:themeFill="accent4" w:themeFillTint="33"/>
          </w:tcPr>
          <w:p w14:paraId="5C32E7D8" w14:textId="77777777" w:rsidR="00626EA5" w:rsidRPr="008B5222" w:rsidRDefault="00626EA5" w:rsidP="00121B4B">
            <w:pPr>
              <w:rPr>
                <w:rFonts w:eastAsia="Calibri"/>
                <w:b/>
              </w:rPr>
            </w:pPr>
          </w:p>
        </w:tc>
      </w:tr>
      <w:tr w:rsidR="00626EA5" w:rsidRPr="008B5222" w14:paraId="72491ABF" w14:textId="77777777" w:rsidTr="004D3B41">
        <w:tc>
          <w:tcPr>
            <w:tcW w:w="1643" w:type="dxa"/>
            <w:shd w:val="clear" w:color="auto" w:fill="EDEDED" w:themeFill="accent3" w:themeFillTint="33"/>
          </w:tcPr>
          <w:p w14:paraId="01ABE722" w14:textId="77777777" w:rsidR="00626EA5" w:rsidRPr="008B5222" w:rsidRDefault="00626EA5" w:rsidP="00121B4B">
            <w:pPr>
              <w:rPr>
                <w:rFonts w:eastAsia="Calibri"/>
                <w:b/>
              </w:rPr>
            </w:pPr>
            <w:r w:rsidRPr="008B5222">
              <w:rPr>
                <w:rFonts w:eastAsia="Calibri"/>
                <w:b/>
              </w:rPr>
              <w:t>Скопје</w:t>
            </w:r>
          </w:p>
        </w:tc>
        <w:tc>
          <w:tcPr>
            <w:tcW w:w="1334" w:type="dxa"/>
            <w:shd w:val="clear" w:color="auto" w:fill="EDEDED" w:themeFill="accent3" w:themeFillTint="33"/>
          </w:tcPr>
          <w:p w14:paraId="3ACEC776" w14:textId="77777777" w:rsidR="00626EA5" w:rsidRPr="008B5222" w:rsidRDefault="00626EA5" w:rsidP="00121B4B">
            <w:pPr>
              <w:jc w:val="center"/>
              <w:rPr>
                <w:rFonts w:eastAsia="Calibri"/>
              </w:rPr>
            </w:pPr>
            <w:r w:rsidRPr="008B5222">
              <w:rPr>
                <w:rFonts w:eastAsia="Calibri"/>
              </w:rPr>
              <w:t>9</w:t>
            </w:r>
          </w:p>
        </w:tc>
        <w:tc>
          <w:tcPr>
            <w:tcW w:w="1409" w:type="dxa"/>
            <w:shd w:val="clear" w:color="auto" w:fill="EDEDED" w:themeFill="accent3" w:themeFillTint="33"/>
          </w:tcPr>
          <w:p w14:paraId="29C6D7FB" w14:textId="77777777" w:rsidR="00626EA5" w:rsidRPr="008B5222" w:rsidRDefault="00626EA5" w:rsidP="00121B4B">
            <w:pPr>
              <w:jc w:val="center"/>
              <w:rPr>
                <w:rFonts w:eastAsia="Calibri"/>
              </w:rPr>
            </w:pPr>
            <w:r w:rsidRPr="008B5222">
              <w:rPr>
                <w:rFonts w:eastAsia="Calibri"/>
              </w:rPr>
              <w:t>25</w:t>
            </w:r>
          </w:p>
        </w:tc>
        <w:tc>
          <w:tcPr>
            <w:tcW w:w="1911" w:type="dxa"/>
            <w:shd w:val="clear" w:color="auto" w:fill="EDEDED" w:themeFill="accent3" w:themeFillTint="33"/>
          </w:tcPr>
          <w:p w14:paraId="4C58880F" w14:textId="77777777" w:rsidR="00626EA5" w:rsidRPr="008B5222" w:rsidRDefault="00626EA5" w:rsidP="00121B4B">
            <w:pPr>
              <w:jc w:val="center"/>
              <w:rPr>
                <w:rFonts w:eastAsia="Calibri"/>
              </w:rPr>
            </w:pPr>
            <w:r w:rsidRPr="008B5222">
              <w:rPr>
                <w:rFonts w:eastAsia="Calibri"/>
              </w:rPr>
              <w:t>1</w:t>
            </w:r>
          </w:p>
        </w:tc>
        <w:tc>
          <w:tcPr>
            <w:tcW w:w="1752" w:type="dxa"/>
            <w:shd w:val="clear" w:color="auto" w:fill="EDEDED" w:themeFill="accent3" w:themeFillTint="33"/>
          </w:tcPr>
          <w:p w14:paraId="7B68730C" w14:textId="77777777" w:rsidR="00626EA5" w:rsidRPr="008B5222" w:rsidRDefault="00626EA5" w:rsidP="00121B4B">
            <w:pPr>
              <w:jc w:val="center"/>
              <w:rPr>
                <w:rFonts w:eastAsia="Calibri"/>
              </w:rPr>
            </w:pPr>
            <w:r w:rsidRPr="008B5222">
              <w:rPr>
                <w:rFonts w:eastAsia="Calibri"/>
              </w:rPr>
              <w:t>51</w:t>
            </w:r>
          </w:p>
        </w:tc>
        <w:tc>
          <w:tcPr>
            <w:tcW w:w="1209" w:type="dxa"/>
            <w:shd w:val="clear" w:color="auto" w:fill="FFFFFF" w:themeFill="background1"/>
          </w:tcPr>
          <w:p w14:paraId="71129E20" w14:textId="77777777" w:rsidR="00626EA5" w:rsidRPr="008B5222" w:rsidRDefault="00626EA5" w:rsidP="00121B4B">
            <w:pPr>
              <w:jc w:val="center"/>
              <w:rPr>
                <w:rFonts w:eastAsia="Calibri"/>
                <w:b/>
              </w:rPr>
            </w:pPr>
            <w:r w:rsidRPr="008B5222">
              <w:rPr>
                <w:rFonts w:eastAsia="Calibri"/>
                <w:b/>
              </w:rPr>
              <w:t>86</w:t>
            </w:r>
          </w:p>
        </w:tc>
      </w:tr>
      <w:tr w:rsidR="00626EA5" w:rsidRPr="008B5222" w14:paraId="29917DEA" w14:textId="77777777" w:rsidTr="004D3B41">
        <w:tc>
          <w:tcPr>
            <w:tcW w:w="1643" w:type="dxa"/>
            <w:shd w:val="clear" w:color="auto" w:fill="EDEDED" w:themeFill="accent3" w:themeFillTint="33"/>
          </w:tcPr>
          <w:p w14:paraId="79940B97" w14:textId="77777777" w:rsidR="00626EA5" w:rsidRPr="008B5222" w:rsidRDefault="00626EA5" w:rsidP="00121B4B">
            <w:pPr>
              <w:rPr>
                <w:rFonts w:eastAsia="Calibri"/>
                <w:b/>
              </w:rPr>
            </w:pPr>
            <w:r w:rsidRPr="008B5222">
              <w:rPr>
                <w:rFonts w:eastAsia="Calibri"/>
                <w:b/>
              </w:rPr>
              <w:t>Битола</w:t>
            </w:r>
          </w:p>
        </w:tc>
        <w:tc>
          <w:tcPr>
            <w:tcW w:w="1334" w:type="dxa"/>
            <w:shd w:val="clear" w:color="auto" w:fill="EDEDED" w:themeFill="accent3" w:themeFillTint="33"/>
          </w:tcPr>
          <w:p w14:paraId="3F8DA9F3" w14:textId="77777777" w:rsidR="00626EA5" w:rsidRPr="008B5222" w:rsidRDefault="00626EA5" w:rsidP="00121B4B">
            <w:pPr>
              <w:jc w:val="center"/>
              <w:rPr>
                <w:rFonts w:eastAsia="Calibri"/>
              </w:rPr>
            </w:pPr>
            <w:r w:rsidRPr="008B5222">
              <w:rPr>
                <w:rFonts w:eastAsia="Calibri"/>
              </w:rPr>
              <w:t>1</w:t>
            </w:r>
          </w:p>
        </w:tc>
        <w:tc>
          <w:tcPr>
            <w:tcW w:w="1409" w:type="dxa"/>
            <w:shd w:val="clear" w:color="auto" w:fill="EDEDED" w:themeFill="accent3" w:themeFillTint="33"/>
          </w:tcPr>
          <w:p w14:paraId="38BDA020" w14:textId="77777777" w:rsidR="00626EA5" w:rsidRPr="008B5222" w:rsidRDefault="00626EA5" w:rsidP="00121B4B">
            <w:pPr>
              <w:jc w:val="center"/>
              <w:rPr>
                <w:rFonts w:eastAsia="Calibri"/>
              </w:rPr>
            </w:pPr>
            <w:r w:rsidRPr="008B5222">
              <w:rPr>
                <w:rFonts w:eastAsia="Calibri"/>
              </w:rPr>
              <w:t>10</w:t>
            </w:r>
          </w:p>
        </w:tc>
        <w:tc>
          <w:tcPr>
            <w:tcW w:w="1911" w:type="dxa"/>
            <w:shd w:val="clear" w:color="auto" w:fill="EDEDED" w:themeFill="accent3" w:themeFillTint="33"/>
          </w:tcPr>
          <w:p w14:paraId="5DB4C517" w14:textId="77777777" w:rsidR="00626EA5" w:rsidRPr="008B5222" w:rsidRDefault="00626EA5" w:rsidP="00121B4B">
            <w:pPr>
              <w:jc w:val="center"/>
              <w:rPr>
                <w:rFonts w:eastAsia="Calibri"/>
              </w:rPr>
            </w:pPr>
            <w:r w:rsidRPr="008B5222">
              <w:rPr>
                <w:rFonts w:eastAsia="Calibri"/>
              </w:rPr>
              <w:t>0</w:t>
            </w:r>
          </w:p>
        </w:tc>
        <w:tc>
          <w:tcPr>
            <w:tcW w:w="1752" w:type="dxa"/>
            <w:shd w:val="clear" w:color="auto" w:fill="EDEDED" w:themeFill="accent3" w:themeFillTint="33"/>
          </w:tcPr>
          <w:p w14:paraId="7AF9D88C" w14:textId="77777777" w:rsidR="00626EA5" w:rsidRPr="008B5222" w:rsidRDefault="00626EA5" w:rsidP="00121B4B">
            <w:pPr>
              <w:jc w:val="center"/>
              <w:rPr>
                <w:rFonts w:eastAsia="Calibri"/>
              </w:rPr>
            </w:pPr>
            <w:r w:rsidRPr="008B5222">
              <w:rPr>
                <w:rFonts w:eastAsia="Calibri"/>
              </w:rPr>
              <w:t>12</w:t>
            </w:r>
          </w:p>
        </w:tc>
        <w:tc>
          <w:tcPr>
            <w:tcW w:w="1209" w:type="dxa"/>
            <w:shd w:val="clear" w:color="auto" w:fill="FFFFFF" w:themeFill="background1"/>
          </w:tcPr>
          <w:p w14:paraId="5DF560DA" w14:textId="77777777" w:rsidR="00626EA5" w:rsidRPr="008B5222" w:rsidRDefault="00626EA5" w:rsidP="00121B4B">
            <w:pPr>
              <w:jc w:val="center"/>
              <w:rPr>
                <w:rFonts w:eastAsia="Calibri"/>
                <w:b/>
              </w:rPr>
            </w:pPr>
            <w:r w:rsidRPr="008B5222">
              <w:rPr>
                <w:rFonts w:eastAsia="Calibri"/>
                <w:b/>
              </w:rPr>
              <w:t>23</w:t>
            </w:r>
          </w:p>
        </w:tc>
      </w:tr>
      <w:tr w:rsidR="00626EA5" w:rsidRPr="008B5222" w14:paraId="6EDF80B0" w14:textId="77777777" w:rsidTr="004D3B41">
        <w:tc>
          <w:tcPr>
            <w:tcW w:w="1643" w:type="dxa"/>
            <w:shd w:val="clear" w:color="auto" w:fill="EDEDED" w:themeFill="accent3" w:themeFillTint="33"/>
          </w:tcPr>
          <w:p w14:paraId="4D983101" w14:textId="77777777" w:rsidR="00626EA5" w:rsidRPr="008B5222" w:rsidRDefault="00626EA5" w:rsidP="00121B4B">
            <w:pPr>
              <w:rPr>
                <w:rFonts w:eastAsia="Calibri"/>
                <w:b/>
              </w:rPr>
            </w:pPr>
            <w:r w:rsidRPr="008B5222">
              <w:rPr>
                <w:rFonts w:eastAsia="Calibri"/>
                <w:b/>
              </w:rPr>
              <w:t xml:space="preserve">Тетово </w:t>
            </w:r>
          </w:p>
        </w:tc>
        <w:tc>
          <w:tcPr>
            <w:tcW w:w="1334" w:type="dxa"/>
            <w:shd w:val="clear" w:color="auto" w:fill="EDEDED" w:themeFill="accent3" w:themeFillTint="33"/>
          </w:tcPr>
          <w:p w14:paraId="629CD9A3" w14:textId="77777777" w:rsidR="00626EA5" w:rsidRPr="008B5222" w:rsidRDefault="00626EA5" w:rsidP="00121B4B">
            <w:pPr>
              <w:jc w:val="center"/>
              <w:rPr>
                <w:rFonts w:eastAsia="Calibri"/>
              </w:rPr>
            </w:pPr>
            <w:r w:rsidRPr="008B5222">
              <w:rPr>
                <w:rFonts w:eastAsia="Calibri"/>
              </w:rPr>
              <w:t>0</w:t>
            </w:r>
          </w:p>
        </w:tc>
        <w:tc>
          <w:tcPr>
            <w:tcW w:w="1409" w:type="dxa"/>
            <w:shd w:val="clear" w:color="auto" w:fill="EDEDED" w:themeFill="accent3" w:themeFillTint="33"/>
          </w:tcPr>
          <w:p w14:paraId="36564018" w14:textId="77777777" w:rsidR="00626EA5" w:rsidRPr="008B5222" w:rsidRDefault="00626EA5" w:rsidP="00121B4B">
            <w:pPr>
              <w:jc w:val="center"/>
              <w:rPr>
                <w:rFonts w:eastAsia="Calibri"/>
              </w:rPr>
            </w:pPr>
            <w:r w:rsidRPr="008B5222">
              <w:rPr>
                <w:rFonts w:eastAsia="Calibri"/>
              </w:rPr>
              <w:t>5</w:t>
            </w:r>
          </w:p>
        </w:tc>
        <w:tc>
          <w:tcPr>
            <w:tcW w:w="1911" w:type="dxa"/>
            <w:shd w:val="clear" w:color="auto" w:fill="EDEDED" w:themeFill="accent3" w:themeFillTint="33"/>
          </w:tcPr>
          <w:p w14:paraId="25E5B88E" w14:textId="77777777" w:rsidR="00626EA5" w:rsidRPr="008B5222" w:rsidRDefault="00626EA5" w:rsidP="00121B4B">
            <w:pPr>
              <w:jc w:val="center"/>
              <w:rPr>
                <w:rFonts w:eastAsia="Calibri"/>
              </w:rPr>
            </w:pPr>
            <w:r w:rsidRPr="008B5222">
              <w:rPr>
                <w:rFonts w:eastAsia="Calibri"/>
              </w:rPr>
              <w:t>0</w:t>
            </w:r>
          </w:p>
        </w:tc>
        <w:tc>
          <w:tcPr>
            <w:tcW w:w="1752" w:type="dxa"/>
            <w:shd w:val="clear" w:color="auto" w:fill="EDEDED" w:themeFill="accent3" w:themeFillTint="33"/>
          </w:tcPr>
          <w:p w14:paraId="78E5DF46" w14:textId="77777777" w:rsidR="00626EA5" w:rsidRPr="008B5222" w:rsidRDefault="00626EA5" w:rsidP="00121B4B">
            <w:pPr>
              <w:jc w:val="center"/>
              <w:rPr>
                <w:rFonts w:eastAsia="Calibri"/>
              </w:rPr>
            </w:pPr>
            <w:r w:rsidRPr="008B5222">
              <w:rPr>
                <w:rFonts w:eastAsia="Calibri"/>
              </w:rPr>
              <w:t>14</w:t>
            </w:r>
          </w:p>
        </w:tc>
        <w:tc>
          <w:tcPr>
            <w:tcW w:w="1209" w:type="dxa"/>
            <w:shd w:val="clear" w:color="auto" w:fill="FFFFFF" w:themeFill="background1"/>
          </w:tcPr>
          <w:p w14:paraId="25B36968" w14:textId="77777777" w:rsidR="00626EA5" w:rsidRPr="008B5222" w:rsidRDefault="00626EA5" w:rsidP="00121B4B">
            <w:pPr>
              <w:jc w:val="center"/>
              <w:rPr>
                <w:rFonts w:eastAsia="Calibri"/>
                <w:b/>
              </w:rPr>
            </w:pPr>
            <w:r w:rsidRPr="008B5222">
              <w:rPr>
                <w:rFonts w:eastAsia="Calibri"/>
                <w:b/>
              </w:rPr>
              <w:t>19</w:t>
            </w:r>
          </w:p>
        </w:tc>
      </w:tr>
      <w:tr w:rsidR="00626EA5" w:rsidRPr="008B5222" w14:paraId="395AD8E8" w14:textId="77777777" w:rsidTr="004D3B41">
        <w:tc>
          <w:tcPr>
            <w:tcW w:w="1643" w:type="dxa"/>
            <w:shd w:val="clear" w:color="auto" w:fill="EDEDED" w:themeFill="accent3" w:themeFillTint="33"/>
          </w:tcPr>
          <w:p w14:paraId="0F58CBD6" w14:textId="77777777" w:rsidR="00626EA5" w:rsidRPr="008B5222" w:rsidRDefault="00626EA5" w:rsidP="00121B4B">
            <w:pPr>
              <w:rPr>
                <w:rFonts w:eastAsia="Calibri"/>
                <w:b/>
              </w:rPr>
            </w:pPr>
            <w:r w:rsidRPr="008B5222">
              <w:rPr>
                <w:rFonts w:eastAsia="Calibri"/>
                <w:b/>
              </w:rPr>
              <w:t>Штип</w:t>
            </w:r>
          </w:p>
        </w:tc>
        <w:tc>
          <w:tcPr>
            <w:tcW w:w="1334" w:type="dxa"/>
            <w:shd w:val="clear" w:color="auto" w:fill="EDEDED" w:themeFill="accent3" w:themeFillTint="33"/>
          </w:tcPr>
          <w:p w14:paraId="5C9099CC" w14:textId="77777777" w:rsidR="00626EA5" w:rsidRPr="008B5222" w:rsidRDefault="00626EA5" w:rsidP="00121B4B">
            <w:pPr>
              <w:jc w:val="center"/>
              <w:rPr>
                <w:rFonts w:eastAsia="Calibri"/>
              </w:rPr>
            </w:pPr>
            <w:r w:rsidRPr="008B5222">
              <w:rPr>
                <w:rFonts w:eastAsia="Calibri"/>
              </w:rPr>
              <w:t>0</w:t>
            </w:r>
          </w:p>
        </w:tc>
        <w:tc>
          <w:tcPr>
            <w:tcW w:w="1409" w:type="dxa"/>
            <w:shd w:val="clear" w:color="auto" w:fill="EDEDED" w:themeFill="accent3" w:themeFillTint="33"/>
          </w:tcPr>
          <w:p w14:paraId="326904C5" w14:textId="77777777" w:rsidR="00626EA5" w:rsidRPr="008B5222" w:rsidRDefault="00626EA5" w:rsidP="00121B4B">
            <w:pPr>
              <w:jc w:val="center"/>
              <w:rPr>
                <w:rFonts w:eastAsia="Calibri"/>
              </w:rPr>
            </w:pPr>
            <w:r w:rsidRPr="008B5222">
              <w:rPr>
                <w:rFonts w:eastAsia="Calibri"/>
              </w:rPr>
              <w:t>0</w:t>
            </w:r>
          </w:p>
        </w:tc>
        <w:tc>
          <w:tcPr>
            <w:tcW w:w="1911" w:type="dxa"/>
            <w:shd w:val="clear" w:color="auto" w:fill="EDEDED" w:themeFill="accent3" w:themeFillTint="33"/>
          </w:tcPr>
          <w:p w14:paraId="01E8D55C" w14:textId="77777777" w:rsidR="00626EA5" w:rsidRPr="008B5222" w:rsidRDefault="00626EA5" w:rsidP="00121B4B">
            <w:pPr>
              <w:jc w:val="center"/>
              <w:rPr>
                <w:rFonts w:eastAsia="Calibri"/>
              </w:rPr>
            </w:pPr>
            <w:r w:rsidRPr="008B5222">
              <w:rPr>
                <w:rFonts w:eastAsia="Calibri"/>
              </w:rPr>
              <w:t>0</w:t>
            </w:r>
          </w:p>
        </w:tc>
        <w:tc>
          <w:tcPr>
            <w:tcW w:w="1752" w:type="dxa"/>
            <w:shd w:val="clear" w:color="auto" w:fill="EDEDED" w:themeFill="accent3" w:themeFillTint="33"/>
          </w:tcPr>
          <w:p w14:paraId="5C4DCB17" w14:textId="77777777" w:rsidR="00626EA5" w:rsidRPr="008B5222" w:rsidRDefault="00626EA5" w:rsidP="00121B4B">
            <w:pPr>
              <w:jc w:val="center"/>
              <w:rPr>
                <w:rFonts w:eastAsia="Calibri"/>
              </w:rPr>
            </w:pPr>
            <w:r w:rsidRPr="008B5222">
              <w:rPr>
                <w:rFonts w:eastAsia="Calibri"/>
              </w:rPr>
              <w:t>9</w:t>
            </w:r>
          </w:p>
        </w:tc>
        <w:tc>
          <w:tcPr>
            <w:tcW w:w="1209" w:type="dxa"/>
            <w:shd w:val="clear" w:color="auto" w:fill="FFFFFF" w:themeFill="background1"/>
          </w:tcPr>
          <w:p w14:paraId="2F7512B1" w14:textId="77777777" w:rsidR="00626EA5" w:rsidRPr="008B5222" w:rsidRDefault="00626EA5" w:rsidP="00121B4B">
            <w:pPr>
              <w:jc w:val="center"/>
              <w:rPr>
                <w:rFonts w:eastAsia="Calibri"/>
                <w:b/>
              </w:rPr>
            </w:pPr>
            <w:r w:rsidRPr="008B5222">
              <w:rPr>
                <w:rFonts w:eastAsia="Calibri"/>
                <w:b/>
              </w:rPr>
              <w:t>9</w:t>
            </w:r>
          </w:p>
        </w:tc>
      </w:tr>
      <w:tr w:rsidR="00626EA5" w:rsidRPr="008B5222" w14:paraId="0931F96B" w14:textId="77777777" w:rsidTr="004D3B41">
        <w:tc>
          <w:tcPr>
            <w:tcW w:w="1643" w:type="dxa"/>
            <w:shd w:val="clear" w:color="auto" w:fill="EDEDED" w:themeFill="accent3" w:themeFillTint="33"/>
          </w:tcPr>
          <w:p w14:paraId="6D40167E" w14:textId="77777777" w:rsidR="00626EA5" w:rsidRPr="008B5222" w:rsidRDefault="00626EA5" w:rsidP="00121B4B">
            <w:pPr>
              <w:rPr>
                <w:rFonts w:eastAsia="Calibri"/>
                <w:b/>
              </w:rPr>
            </w:pPr>
            <w:r w:rsidRPr="008B5222">
              <w:rPr>
                <w:rFonts w:eastAsia="Calibri"/>
                <w:b/>
              </w:rPr>
              <w:t>Велес</w:t>
            </w:r>
          </w:p>
        </w:tc>
        <w:tc>
          <w:tcPr>
            <w:tcW w:w="1334" w:type="dxa"/>
            <w:shd w:val="clear" w:color="auto" w:fill="EDEDED" w:themeFill="accent3" w:themeFillTint="33"/>
          </w:tcPr>
          <w:p w14:paraId="4EABD449" w14:textId="77777777" w:rsidR="00626EA5" w:rsidRPr="008B5222" w:rsidRDefault="00626EA5" w:rsidP="00121B4B">
            <w:pPr>
              <w:jc w:val="center"/>
              <w:rPr>
                <w:rFonts w:eastAsia="Calibri"/>
              </w:rPr>
            </w:pPr>
            <w:r w:rsidRPr="008B5222">
              <w:rPr>
                <w:rFonts w:eastAsia="Calibri"/>
              </w:rPr>
              <w:t>0</w:t>
            </w:r>
          </w:p>
        </w:tc>
        <w:tc>
          <w:tcPr>
            <w:tcW w:w="1409" w:type="dxa"/>
            <w:shd w:val="clear" w:color="auto" w:fill="EDEDED" w:themeFill="accent3" w:themeFillTint="33"/>
          </w:tcPr>
          <w:p w14:paraId="30FBDFBE" w14:textId="77777777" w:rsidR="00626EA5" w:rsidRPr="008B5222" w:rsidRDefault="00626EA5" w:rsidP="00121B4B">
            <w:pPr>
              <w:jc w:val="center"/>
              <w:rPr>
                <w:rFonts w:eastAsia="Calibri"/>
              </w:rPr>
            </w:pPr>
            <w:r w:rsidRPr="008B5222">
              <w:rPr>
                <w:rFonts w:eastAsia="Calibri"/>
              </w:rPr>
              <w:t>3</w:t>
            </w:r>
          </w:p>
        </w:tc>
        <w:tc>
          <w:tcPr>
            <w:tcW w:w="1911" w:type="dxa"/>
            <w:shd w:val="clear" w:color="auto" w:fill="EDEDED" w:themeFill="accent3" w:themeFillTint="33"/>
          </w:tcPr>
          <w:p w14:paraId="49C35317" w14:textId="77777777" w:rsidR="00626EA5" w:rsidRPr="008B5222" w:rsidRDefault="00626EA5" w:rsidP="00121B4B">
            <w:pPr>
              <w:jc w:val="center"/>
              <w:rPr>
                <w:rFonts w:eastAsia="Calibri"/>
              </w:rPr>
            </w:pPr>
            <w:r w:rsidRPr="008B5222">
              <w:rPr>
                <w:rFonts w:eastAsia="Calibri"/>
              </w:rPr>
              <w:t>0</w:t>
            </w:r>
          </w:p>
        </w:tc>
        <w:tc>
          <w:tcPr>
            <w:tcW w:w="1752" w:type="dxa"/>
            <w:shd w:val="clear" w:color="auto" w:fill="EDEDED" w:themeFill="accent3" w:themeFillTint="33"/>
          </w:tcPr>
          <w:p w14:paraId="655775BD" w14:textId="77777777" w:rsidR="00626EA5" w:rsidRPr="008B5222" w:rsidRDefault="00626EA5" w:rsidP="00121B4B">
            <w:pPr>
              <w:jc w:val="center"/>
              <w:rPr>
                <w:rFonts w:eastAsia="Calibri"/>
              </w:rPr>
            </w:pPr>
            <w:r w:rsidRPr="008B5222">
              <w:rPr>
                <w:rFonts w:eastAsia="Calibri"/>
              </w:rPr>
              <w:t>6</w:t>
            </w:r>
          </w:p>
        </w:tc>
        <w:tc>
          <w:tcPr>
            <w:tcW w:w="1209" w:type="dxa"/>
            <w:shd w:val="clear" w:color="auto" w:fill="FFFFFF" w:themeFill="background1"/>
          </w:tcPr>
          <w:p w14:paraId="674CD270" w14:textId="77777777" w:rsidR="00626EA5" w:rsidRPr="008B5222" w:rsidRDefault="00626EA5" w:rsidP="00121B4B">
            <w:pPr>
              <w:jc w:val="center"/>
              <w:rPr>
                <w:rFonts w:eastAsia="Calibri"/>
                <w:b/>
              </w:rPr>
            </w:pPr>
            <w:r w:rsidRPr="008B5222">
              <w:rPr>
                <w:rFonts w:eastAsia="Calibri"/>
                <w:b/>
              </w:rPr>
              <w:t>9</w:t>
            </w:r>
          </w:p>
        </w:tc>
      </w:tr>
      <w:tr w:rsidR="00626EA5" w:rsidRPr="008B5222" w14:paraId="540E6C41" w14:textId="77777777" w:rsidTr="004D3B41">
        <w:tc>
          <w:tcPr>
            <w:tcW w:w="1643" w:type="dxa"/>
            <w:shd w:val="clear" w:color="auto" w:fill="EDEDED" w:themeFill="accent3" w:themeFillTint="33"/>
          </w:tcPr>
          <w:p w14:paraId="5D3A3278" w14:textId="77777777" w:rsidR="00626EA5" w:rsidRPr="008B5222" w:rsidRDefault="00626EA5" w:rsidP="00121B4B">
            <w:pPr>
              <w:rPr>
                <w:rFonts w:eastAsia="Calibri"/>
                <w:b/>
              </w:rPr>
            </w:pPr>
            <w:r w:rsidRPr="008B5222">
              <w:rPr>
                <w:rFonts w:eastAsia="Calibri"/>
                <w:b/>
              </w:rPr>
              <w:t>Куманово</w:t>
            </w:r>
          </w:p>
        </w:tc>
        <w:tc>
          <w:tcPr>
            <w:tcW w:w="1334" w:type="dxa"/>
            <w:shd w:val="clear" w:color="auto" w:fill="EDEDED" w:themeFill="accent3" w:themeFillTint="33"/>
          </w:tcPr>
          <w:p w14:paraId="1CAF1311" w14:textId="77777777" w:rsidR="00626EA5" w:rsidRPr="008B5222" w:rsidRDefault="00626EA5" w:rsidP="00121B4B">
            <w:pPr>
              <w:jc w:val="center"/>
              <w:rPr>
                <w:rFonts w:eastAsia="Calibri"/>
              </w:rPr>
            </w:pPr>
            <w:r w:rsidRPr="008B5222">
              <w:rPr>
                <w:rFonts w:eastAsia="Calibri"/>
              </w:rPr>
              <w:t>0</w:t>
            </w:r>
          </w:p>
        </w:tc>
        <w:tc>
          <w:tcPr>
            <w:tcW w:w="1409" w:type="dxa"/>
            <w:shd w:val="clear" w:color="auto" w:fill="EDEDED" w:themeFill="accent3" w:themeFillTint="33"/>
          </w:tcPr>
          <w:p w14:paraId="037B351E" w14:textId="77777777" w:rsidR="00626EA5" w:rsidRPr="008B5222" w:rsidRDefault="00626EA5" w:rsidP="00121B4B">
            <w:pPr>
              <w:jc w:val="center"/>
              <w:rPr>
                <w:rFonts w:eastAsia="Calibri"/>
              </w:rPr>
            </w:pPr>
            <w:r w:rsidRPr="008B5222">
              <w:rPr>
                <w:rFonts w:eastAsia="Calibri"/>
              </w:rPr>
              <w:t>0</w:t>
            </w:r>
          </w:p>
        </w:tc>
        <w:tc>
          <w:tcPr>
            <w:tcW w:w="1911" w:type="dxa"/>
            <w:shd w:val="clear" w:color="auto" w:fill="EDEDED" w:themeFill="accent3" w:themeFillTint="33"/>
          </w:tcPr>
          <w:p w14:paraId="28B16D62" w14:textId="77777777" w:rsidR="00626EA5" w:rsidRPr="008B5222" w:rsidRDefault="00626EA5" w:rsidP="00121B4B">
            <w:pPr>
              <w:jc w:val="center"/>
              <w:rPr>
                <w:rFonts w:eastAsia="Calibri"/>
              </w:rPr>
            </w:pPr>
            <w:r w:rsidRPr="008B5222">
              <w:rPr>
                <w:rFonts w:eastAsia="Calibri"/>
              </w:rPr>
              <w:t>0</w:t>
            </w:r>
          </w:p>
        </w:tc>
        <w:tc>
          <w:tcPr>
            <w:tcW w:w="1752" w:type="dxa"/>
            <w:shd w:val="clear" w:color="auto" w:fill="EDEDED" w:themeFill="accent3" w:themeFillTint="33"/>
          </w:tcPr>
          <w:p w14:paraId="39BE05E5" w14:textId="77777777" w:rsidR="00626EA5" w:rsidRPr="008B5222" w:rsidRDefault="00626EA5" w:rsidP="00121B4B">
            <w:pPr>
              <w:jc w:val="center"/>
              <w:rPr>
                <w:rFonts w:eastAsia="Calibri"/>
              </w:rPr>
            </w:pPr>
            <w:r w:rsidRPr="008B5222">
              <w:rPr>
                <w:rFonts w:eastAsia="Calibri"/>
              </w:rPr>
              <w:t>11</w:t>
            </w:r>
          </w:p>
        </w:tc>
        <w:tc>
          <w:tcPr>
            <w:tcW w:w="1209" w:type="dxa"/>
            <w:shd w:val="clear" w:color="auto" w:fill="FFFFFF" w:themeFill="background1"/>
          </w:tcPr>
          <w:p w14:paraId="49F4EBFF" w14:textId="77777777" w:rsidR="00626EA5" w:rsidRPr="008B5222" w:rsidRDefault="00626EA5" w:rsidP="00121B4B">
            <w:pPr>
              <w:jc w:val="center"/>
              <w:rPr>
                <w:rFonts w:eastAsia="Calibri"/>
                <w:b/>
              </w:rPr>
            </w:pPr>
            <w:r w:rsidRPr="008B5222">
              <w:rPr>
                <w:rFonts w:eastAsia="Calibri"/>
                <w:b/>
              </w:rPr>
              <w:t>11</w:t>
            </w:r>
          </w:p>
        </w:tc>
      </w:tr>
      <w:tr w:rsidR="00626EA5" w:rsidRPr="008B5222" w14:paraId="5EE3ECB8" w14:textId="77777777" w:rsidTr="004D3B41">
        <w:tc>
          <w:tcPr>
            <w:tcW w:w="1643" w:type="dxa"/>
            <w:shd w:val="clear" w:color="auto" w:fill="EDEDED" w:themeFill="accent3" w:themeFillTint="33"/>
          </w:tcPr>
          <w:p w14:paraId="485BD28E" w14:textId="77777777" w:rsidR="00626EA5" w:rsidRPr="008B5222" w:rsidRDefault="00626EA5" w:rsidP="00121B4B">
            <w:pPr>
              <w:rPr>
                <w:rFonts w:eastAsia="Calibri"/>
                <w:b/>
              </w:rPr>
            </w:pPr>
            <w:r w:rsidRPr="008B5222">
              <w:rPr>
                <w:rFonts w:eastAsia="Calibri"/>
                <w:b/>
              </w:rPr>
              <w:t>Прилеп</w:t>
            </w:r>
          </w:p>
        </w:tc>
        <w:tc>
          <w:tcPr>
            <w:tcW w:w="1334" w:type="dxa"/>
            <w:shd w:val="clear" w:color="auto" w:fill="EDEDED" w:themeFill="accent3" w:themeFillTint="33"/>
          </w:tcPr>
          <w:p w14:paraId="05A95C5E" w14:textId="77777777" w:rsidR="00626EA5" w:rsidRPr="008B5222" w:rsidRDefault="00626EA5" w:rsidP="00121B4B">
            <w:pPr>
              <w:jc w:val="center"/>
              <w:rPr>
                <w:rFonts w:eastAsia="Calibri"/>
              </w:rPr>
            </w:pPr>
            <w:r w:rsidRPr="008B5222">
              <w:rPr>
                <w:rFonts w:eastAsia="Calibri"/>
              </w:rPr>
              <w:t>0</w:t>
            </w:r>
          </w:p>
        </w:tc>
        <w:tc>
          <w:tcPr>
            <w:tcW w:w="1409" w:type="dxa"/>
            <w:shd w:val="clear" w:color="auto" w:fill="EDEDED" w:themeFill="accent3" w:themeFillTint="33"/>
          </w:tcPr>
          <w:p w14:paraId="4D494043" w14:textId="77777777" w:rsidR="00626EA5" w:rsidRPr="008B5222" w:rsidRDefault="00626EA5" w:rsidP="00121B4B">
            <w:pPr>
              <w:jc w:val="center"/>
              <w:rPr>
                <w:rFonts w:eastAsia="Calibri"/>
              </w:rPr>
            </w:pPr>
            <w:r w:rsidRPr="008B5222">
              <w:rPr>
                <w:rFonts w:eastAsia="Calibri"/>
              </w:rPr>
              <w:t>0</w:t>
            </w:r>
          </w:p>
        </w:tc>
        <w:tc>
          <w:tcPr>
            <w:tcW w:w="1911" w:type="dxa"/>
            <w:shd w:val="clear" w:color="auto" w:fill="EDEDED" w:themeFill="accent3" w:themeFillTint="33"/>
          </w:tcPr>
          <w:p w14:paraId="0E333A70" w14:textId="77777777" w:rsidR="00626EA5" w:rsidRPr="008B5222" w:rsidRDefault="00626EA5" w:rsidP="00121B4B">
            <w:pPr>
              <w:jc w:val="center"/>
              <w:rPr>
                <w:rFonts w:eastAsia="Calibri"/>
              </w:rPr>
            </w:pPr>
            <w:r w:rsidRPr="008B5222">
              <w:rPr>
                <w:rFonts w:eastAsia="Calibri"/>
              </w:rPr>
              <w:t>0</w:t>
            </w:r>
          </w:p>
        </w:tc>
        <w:tc>
          <w:tcPr>
            <w:tcW w:w="1752" w:type="dxa"/>
            <w:shd w:val="clear" w:color="auto" w:fill="EDEDED" w:themeFill="accent3" w:themeFillTint="33"/>
          </w:tcPr>
          <w:p w14:paraId="5E5583F9" w14:textId="77777777" w:rsidR="00626EA5" w:rsidRPr="008B5222" w:rsidRDefault="00626EA5" w:rsidP="00121B4B">
            <w:pPr>
              <w:jc w:val="center"/>
              <w:rPr>
                <w:rFonts w:eastAsia="Calibri"/>
              </w:rPr>
            </w:pPr>
            <w:r w:rsidRPr="008B5222">
              <w:rPr>
                <w:rFonts w:eastAsia="Calibri"/>
              </w:rPr>
              <w:t>7</w:t>
            </w:r>
          </w:p>
        </w:tc>
        <w:tc>
          <w:tcPr>
            <w:tcW w:w="1209" w:type="dxa"/>
            <w:shd w:val="clear" w:color="auto" w:fill="FFFFFF" w:themeFill="background1"/>
          </w:tcPr>
          <w:p w14:paraId="11B4C485" w14:textId="77777777" w:rsidR="00626EA5" w:rsidRPr="008B5222" w:rsidRDefault="00626EA5" w:rsidP="00121B4B">
            <w:pPr>
              <w:jc w:val="center"/>
              <w:rPr>
                <w:rFonts w:eastAsia="Calibri"/>
                <w:b/>
              </w:rPr>
            </w:pPr>
            <w:r w:rsidRPr="008B5222">
              <w:rPr>
                <w:rFonts w:eastAsia="Calibri"/>
                <w:b/>
              </w:rPr>
              <w:t>7</w:t>
            </w:r>
          </w:p>
        </w:tc>
      </w:tr>
      <w:tr w:rsidR="00626EA5" w:rsidRPr="008B5222" w14:paraId="12D70E9B" w14:textId="77777777" w:rsidTr="004D3B41">
        <w:tc>
          <w:tcPr>
            <w:tcW w:w="1643" w:type="dxa"/>
            <w:shd w:val="clear" w:color="auto" w:fill="EDEDED" w:themeFill="accent3" w:themeFillTint="33"/>
          </w:tcPr>
          <w:p w14:paraId="68FD36D8" w14:textId="77777777" w:rsidR="00626EA5" w:rsidRPr="008B5222" w:rsidRDefault="00626EA5" w:rsidP="00121B4B">
            <w:pPr>
              <w:rPr>
                <w:rFonts w:eastAsia="Calibri"/>
                <w:b/>
              </w:rPr>
            </w:pPr>
            <w:r w:rsidRPr="008B5222">
              <w:rPr>
                <w:rFonts w:eastAsia="Calibri"/>
                <w:b/>
              </w:rPr>
              <w:t>Охрид</w:t>
            </w:r>
          </w:p>
        </w:tc>
        <w:tc>
          <w:tcPr>
            <w:tcW w:w="1334" w:type="dxa"/>
            <w:shd w:val="clear" w:color="auto" w:fill="EDEDED" w:themeFill="accent3" w:themeFillTint="33"/>
          </w:tcPr>
          <w:p w14:paraId="552DDACD" w14:textId="77777777" w:rsidR="00626EA5" w:rsidRPr="008B5222" w:rsidRDefault="00626EA5" w:rsidP="00121B4B">
            <w:pPr>
              <w:jc w:val="center"/>
              <w:rPr>
                <w:rFonts w:eastAsia="Calibri"/>
              </w:rPr>
            </w:pPr>
            <w:r w:rsidRPr="008B5222">
              <w:rPr>
                <w:rFonts w:eastAsia="Calibri"/>
              </w:rPr>
              <w:t>0</w:t>
            </w:r>
          </w:p>
        </w:tc>
        <w:tc>
          <w:tcPr>
            <w:tcW w:w="1409" w:type="dxa"/>
            <w:shd w:val="clear" w:color="auto" w:fill="EDEDED" w:themeFill="accent3" w:themeFillTint="33"/>
          </w:tcPr>
          <w:p w14:paraId="5B2FDE9C" w14:textId="77777777" w:rsidR="00626EA5" w:rsidRPr="008B5222" w:rsidRDefault="00626EA5" w:rsidP="00121B4B">
            <w:pPr>
              <w:jc w:val="center"/>
              <w:rPr>
                <w:rFonts w:eastAsia="Calibri"/>
              </w:rPr>
            </w:pPr>
            <w:r w:rsidRPr="008B5222">
              <w:rPr>
                <w:rFonts w:eastAsia="Calibri"/>
              </w:rPr>
              <w:t>0</w:t>
            </w:r>
          </w:p>
        </w:tc>
        <w:tc>
          <w:tcPr>
            <w:tcW w:w="1911" w:type="dxa"/>
            <w:shd w:val="clear" w:color="auto" w:fill="EDEDED" w:themeFill="accent3" w:themeFillTint="33"/>
          </w:tcPr>
          <w:p w14:paraId="567BF557" w14:textId="77777777" w:rsidR="00626EA5" w:rsidRPr="008B5222" w:rsidRDefault="00626EA5" w:rsidP="00121B4B">
            <w:pPr>
              <w:jc w:val="center"/>
              <w:rPr>
                <w:rFonts w:eastAsia="Calibri"/>
              </w:rPr>
            </w:pPr>
            <w:r w:rsidRPr="008B5222">
              <w:rPr>
                <w:rFonts w:eastAsia="Calibri"/>
              </w:rPr>
              <w:t>0</w:t>
            </w:r>
          </w:p>
        </w:tc>
        <w:tc>
          <w:tcPr>
            <w:tcW w:w="1752" w:type="dxa"/>
            <w:shd w:val="clear" w:color="auto" w:fill="EDEDED" w:themeFill="accent3" w:themeFillTint="33"/>
          </w:tcPr>
          <w:p w14:paraId="6C7FEF4F" w14:textId="77777777" w:rsidR="00626EA5" w:rsidRPr="008B5222" w:rsidRDefault="00626EA5" w:rsidP="00121B4B">
            <w:pPr>
              <w:jc w:val="center"/>
              <w:rPr>
                <w:rFonts w:eastAsia="Calibri"/>
              </w:rPr>
            </w:pPr>
            <w:r w:rsidRPr="008B5222">
              <w:rPr>
                <w:rFonts w:eastAsia="Calibri"/>
              </w:rPr>
              <w:t>1</w:t>
            </w:r>
          </w:p>
        </w:tc>
        <w:tc>
          <w:tcPr>
            <w:tcW w:w="1209" w:type="dxa"/>
            <w:shd w:val="clear" w:color="auto" w:fill="FFFFFF" w:themeFill="background1"/>
          </w:tcPr>
          <w:p w14:paraId="030C8856" w14:textId="77777777" w:rsidR="00626EA5" w:rsidRPr="008B5222" w:rsidRDefault="00626EA5" w:rsidP="00121B4B">
            <w:pPr>
              <w:jc w:val="center"/>
              <w:rPr>
                <w:rFonts w:eastAsia="Calibri"/>
                <w:b/>
              </w:rPr>
            </w:pPr>
            <w:r w:rsidRPr="008B5222">
              <w:rPr>
                <w:rFonts w:eastAsia="Calibri"/>
                <w:b/>
              </w:rPr>
              <w:t>1</w:t>
            </w:r>
          </w:p>
        </w:tc>
      </w:tr>
      <w:tr w:rsidR="00626EA5" w:rsidRPr="008B5222" w14:paraId="6A581E67" w14:textId="77777777" w:rsidTr="004D3B41">
        <w:tc>
          <w:tcPr>
            <w:tcW w:w="1643" w:type="dxa"/>
            <w:shd w:val="clear" w:color="auto" w:fill="EDEDED" w:themeFill="accent3" w:themeFillTint="33"/>
          </w:tcPr>
          <w:p w14:paraId="5F580F19" w14:textId="77777777" w:rsidR="00626EA5" w:rsidRPr="008B5222" w:rsidRDefault="00626EA5" w:rsidP="00121B4B">
            <w:pPr>
              <w:rPr>
                <w:rFonts w:eastAsia="Calibri"/>
                <w:b/>
              </w:rPr>
            </w:pPr>
            <w:r w:rsidRPr="008B5222">
              <w:rPr>
                <w:rFonts w:eastAsia="Calibri"/>
                <w:b/>
              </w:rPr>
              <w:t xml:space="preserve">Струмица </w:t>
            </w:r>
          </w:p>
        </w:tc>
        <w:tc>
          <w:tcPr>
            <w:tcW w:w="1334" w:type="dxa"/>
            <w:shd w:val="clear" w:color="auto" w:fill="EDEDED" w:themeFill="accent3" w:themeFillTint="33"/>
          </w:tcPr>
          <w:p w14:paraId="50482B2A" w14:textId="77777777" w:rsidR="00626EA5" w:rsidRPr="008B5222" w:rsidRDefault="00626EA5" w:rsidP="00121B4B">
            <w:pPr>
              <w:jc w:val="center"/>
              <w:rPr>
                <w:rFonts w:eastAsia="Calibri"/>
              </w:rPr>
            </w:pPr>
            <w:r w:rsidRPr="008B5222">
              <w:rPr>
                <w:rFonts w:eastAsia="Calibri"/>
              </w:rPr>
              <w:t>0</w:t>
            </w:r>
          </w:p>
        </w:tc>
        <w:tc>
          <w:tcPr>
            <w:tcW w:w="1409" w:type="dxa"/>
            <w:shd w:val="clear" w:color="auto" w:fill="EDEDED" w:themeFill="accent3" w:themeFillTint="33"/>
          </w:tcPr>
          <w:p w14:paraId="7BACD879" w14:textId="77777777" w:rsidR="00626EA5" w:rsidRPr="008B5222" w:rsidRDefault="00626EA5" w:rsidP="00121B4B">
            <w:pPr>
              <w:jc w:val="center"/>
              <w:rPr>
                <w:rFonts w:eastAsia="Calibri"/>
              </w:rPr>
            </w:pPr>
            <w:r w:rsidRPr="008B5222">
              <w:rPr>
                <w:rFonts w:eastAsia="Calibri"/>
              </w:rPr>
              <w:t>0</w:t>
            </w:r>
          </w:p>
        </w:tc>
        <w:tc>
          <w:tcPr>
            <w:tcW w:w="1911" w:type="dxa"/>
            <w:shd w:val="clear" w:color="auto" w:fill="EDEDED" w:themeFill="accent3" w:themeFillTint="33"/>
          </w:tcPr>
          <w:p w14:paraId="30F9A194" w14:textId="77777777" w:rsidR="00626EA5" w:rsidRPr="008B5222" w:rsidRDefault="00626EA5" w:rsidP="00121B4B">
            <w:pPr>
              <w:jc w:val="center"/>
              <w:rPr>
                <w:rFonts w:eastAsia="Calibri"/>
              </w:rPr>
            </w:pPr>
            <w:r w:rsidRPr="008B5222">
              <w:rPr>
                <w:rFonts w:eastAsia="Calibri"/>
              </w:rPr>
              <w:t>0</w:t>
            </w:r>
          </w:p>
        </w:tc>
        <w:tc>
          <w:tcPr>
            <w:tcW w:w="1752" w:type="dxa"/>
            <w:shd w:val="clear" w:color="auto" w:fill="EDEDED" w:themeFill="accent3" w:themeFillTint="33"/>
          </w:tcPr>
          <w:p w14:paraId="73B87BE9" w14:textId="77777777" w:rsidR="00626EA5" w:rsidRPr="008B5222" w:rsidRDefault="00626EA5" w:rsidP="00121B4B">
            <w:pPr>
              <w:jc w:val="center"/>
              <w:rPr>
                <w:rFonts w:eastAsia="Calibri"/>
              </w:rPr>
            </w:pPr>
            <w:r w:rsidRPr="008B5222">
              <w:rPr>
                <w:rFonts w:eastAsia="Calibri"/>
              </w:rPr>
              <w:t>0</w:t>
            </w:r>
          </w:p>
        </w:tc>
        <w:tc>
          <w:tcPr>
            <w:tcW w:w="1209" w:type="dxa"/>
            <w:shd w:val="clear" w:color="auto" w:fill="FFFFFF" w:themeFill="background1"/>
          </w:tcPr>
          <w:p w14:paraId="07768EFC" w14:textId="77777777" w:rsidR="00626EA5" w:rsidRPr="008B5222" w:rsidRDefault="00626EA5" w:rsidP="00121B4B">
            <w:pPr>
              <w:jc w:val="center"/>
              <w:rPr>
                <w:rFonts w:eastAsia="Calibri"/>
                <w:b/>
              </w:rPr>
            </w:pPr>
            <w:r w:rsidRPr="008B5222">
              <w:rPr>
                <w:rFonts w:eastAsia="Calibri"/>
                <w:b/>
              </w:rPr>
              <w:t>0</w:t>
            </w:r>
          </w:p>
        </w:tc>
      </w:tr>
      <w:tr w:rsidR="00626EA5" w:rsidRPr="008B5222" w14:paraId="3E62CF22" w14:textId="77777777" w:rsidTr="004D3B41">
        <w:tc>
          <w:tcPr>
            <w:tcW w:w="1643" w:type="dxa"/>
            <w:shd w:val="clear" w:color="auto" w:fill="FFF2CC" w:themeFill="accent4" w:themeFillTint="33"/>
          </w:tcPr>
          <w:p w14:paraId="519352D9" w14:textId="77777777" w:rsidR="00626EA5" w:rsidRPr="008B5222" w:rsidRDefault="00626EA5" w:rsidP="00121B4B">
            <w:pPr>
              <w:rPr>
                <w:rFonts w:eastAsia="Calibri"/>
                <w:b/>
              </w:rPr>
            </w:pPr>
            <w:r w:rsidRPr="008B5222">
              <w:rPr>
                <w:rFonts w:eastAsia="Calibri"/>
                <w:b/>
              </w:rPr>
              <w:t>Вкупно</w:t>
            </w:r>
          </w:p>
        </w:tc>
        <w:tc>
          <w:tcPr>
            <w:tcW w:w="1334" w:type="dxa"/>
            <w:shd w:val="clear" w:color="auto" w:fill="FFF2CC" w:themeFill="accent4" w:themeFillTint="33"/>
          </w:tcPr>
          <w:p w14:paraId="1BDE2B39" w14:textId="77777777" w:rsidR="00626EA5" w:rsidRPr="008B5222" w:rsidRDefault="00626EA5" w:rsidP="00121B4B">
            <w:pPr>
              <w:jc w:val="center"/>
              <w:rPr>
                <w:rFonts w:eastAsia="Calibri"/>
                <w:b/>
              </w:rPr>
            </w:pPr>
            <w:r w:rsidRPr="008B5222">
              <w:rPr>
                <w:rFonts w:eastAsia="Calibri"/>
                <w:b/>
              </w:rPr>
              <w:t>10</w:t>
            </w:r>
          </w:p>
        </w:tc>
        <w:tc>
          <w:tcPr>
            <w:tcW w:w="1409" w:type="dxa"/>
            <w:shd w:val="clear" w:color="auto" w:fill="FFF2CC" w:themeFill="accent4" w:themeFillTint="33"/>
          </w:tcPr>
          <w:p w14:paraId="352CDBC3" w14:textId="77777777" w:rsidR="00626EA5" w:rsidRPr="008B5222" w:rsidRDefault="00626EA5" w:rsidP="00121B4B">
            <w:pPr>
              <w:jc w:val="center"/>
              <w:rPr>
                <w:rFonts w:eastAsia="Calibri"/>
                <w:b/>
              </w:rPr>
            </w:pPr>
            <w:r w:rsidRPr="008B5222">
              <w:rPr>
                <w:rFonts w:eastAsia="Calibri"/>
                <w:b/>
              </w:rPr>
              <w:t>43</w:t>
            </w:r>
          </w:p>
        </w:tc>
        <w:tc>
          <w:tcPr>
            <w:tcW w:w="1911" w:type="dxa"/>
            <w:shd w:val="clear" w:color="auto" w:fill="FFF2CC" w:themeFill="accent4" w:themeFillTint="33"/>
          </w:tcPr>
          <w:p w14:paraId="14F78835" w14:textId="77777777" w:rsidR="00626EA5" w:rsidRPr="008B5222" w:rsidRDefault="00626EA5" w:rsidP="00121B4B">
            <w:pPr>
              <w:jc w:val="center"/>
              <w:rPr>
                <w:rFonts w:eastAsia="Calibri"/>
                <w:b/>
              </w:rPr>
            </w:pPr>
            <w:r w:rsidRPr="008B5222">
              <w:rPr>
                <w:rFonts w:eastAsia="Calibri"/>
                <w:b/>
              </w:rPr>
              <w:t>1</w:t>
            </w:r>
          </w:p>
        </w:tc>
        <w:tc>
          <w:tcPr>
            <w:tcW w:w="1752" w:type="dxa"/>
            <w:shd w:val="clear" w:color="auto" w:fill="FFF2CC" w:themeFill="accent4" w:themeFillTint="33"/>
          </w:tcPr>
          <w:p w14:paraId="77310DDA" w14:textId="77777777" w:rsidR="00626EA5" w:rsidRPr="008B5222" w:rsidRDefault="00626EA5" w:rsidP="00121B4B">
            <w:pPr>
              <w:jc w:val="center"/>
              <w:rPr>
                <w:rFonts w:eastAsia="Calibri"/>
                <w:b/>
              </w:rPr>
            </w:pPr>
            <w:r w:rsidRPr="008B5222">
              <w:rPr>
                <w:rFonts w:eastAsia="Calibri"/>
                <w:b/>
              </w:rPr>
              <w:t>111</w:t>
            </w:r>
          </w:p>
        </w:tc>
        <w:tc>
          <w:tcPr>
            <w:tcW w:w="1209" w:type="dxa"/>
            <w:shd w:val="clear" w:color="auto" w:fill="FFF2CC" w:themeFill="accent4" w:themeFillTint="33"/>
          </w:tcPr>
          <w:p w14:paraId="2FED51AB" w14:textId="77777777" w:rsidR="00626EA5" w:rsidRPr="008B5222" w:rsidRDefault="00626EA5" w:rsidP="00121B4B">
            <w:pPr>
              <w:jc w:val="center"/>
              <w:rPr>
                <w:rFonts w:eastAsia="Calibri"/>
                <w:b/>
              </w:rPr>
            </w:pPr>
            <w:r w:rsidRPr="008B5222">
              <w:rPr>
                <w:rFonts w:eastAsia="Calibri"/>
                <w:b/>
              </w:rPr>
              <w:t>165</w:t>
            </w:r>
          </w:p>
        </w:tc>
      </w:tr>
    </w:tbl>
    <w:p w14:paraId="6FB12629" w14:textId="77777777" w:rsidR="00626EA5" w:rsidRDefault="00626EA5" w:rsidP="00626EA5">
      <w:pPr>
        <w:rPr>
          <w:rFonts w:ascii="StobiSerif Regular" w:eastAsia="Calibri" w:hAnsi="StobiSerif Regular" w:cs="Arial"/>
          <w:bCs/>
          <w:lang w:val="mk-MK"/>
        </w:rPr>
      </w:pPr>
    </w:p>
    <w:p w14:paraId="38584061" w14:textId="1B4FDB45" w:rsidR="00FE713A" w:rsidRPr="00FE713A" w:rsidRDefault="00FE713A" w:rsidP="00626EA5">
      <w:pPr>
        <w:rPr>
          <w:rFonts w:ascii="StobiSerif Regular" w:eastAsia="Calibri" w:hAnsi="StobiSerif Regular" w:cs="Arial"/>
          <w:b/>
          <w:bCs/>
          <w:lang w:val="mk-MK"/>
        </w:rPr>
      </w:pPr>
      <w:r w:rsidRPr="008B5222">
        <w:rPr>
          <w:rFonts w:ascii="StobiSerif Regular" w:eastAsia="Calibri" w:hAnsi="StobiSerif Regular" w:cs="Arial"/>
          <w:b/>
          <w:bCs/>
          <w:lang w:val="mk-MK"/>
        </w:rPr>
        <w:t>Бро</w:t>
      </w:r>
      <w:r>
        <w:rPr>
          <w:rFonts w:ascii="StobiSerif Regular" w:eastAsia="Calibri" w:hAnsi="StobiSerif Regular" w:cs="Arial"/>
          <w:b/>
          <w:bCs/>
          <w:lang w:val="mk-MK"/>
        </w:rPr>
        <w:t>ј на пробациски предмети во 2020</w:t>
      </w:r>
      <w:r w:rsidRPr="008B5222">
        <w:rPr>
          <w:rFonts w:ascii="StobiSerif Regular" w:eastAsia="Calibri" w:hAnsi="StobiSerif Regular" w:cs="Arial"/>
          <w:b/>
          <w:bCs/>
          <w:lang w:val="mk-MK"/>
        </w:rPr>
        <w:t xml:space="preserve"> година според видот на изречената пробациска мерка</w:t>
      </w:r>
    </w:p>
    <w:tbl>
      <w:tblPr>
        <w:tblStyle w:val="TableGrid"/>
        <w:tblW w:w="0" w:type="auto"/>
        <w:tblLook w:val="04A0" w:firstRow="1" w:lastRow="0" w:firstColumn="1" w:lastColumn="0" w:noHBand="0" w:noVBand="1"/>
      </w:tblPr>
      <w:tblGrid>
        <w:gridCol w:w="2072"/>
        <w:gridCol w:w="1156"/>
        <w:gridCol w:w="1911"/>
        <w:gridCol w:w="1344"/>
        <w:gridCol w:w="1258"/>
        <w:gridCol w:w="1547"/>
      </w:tblGrid>
      <w:tr w:rsidR="00FE713A" w:rsidRPr="00FE713A" w14:paraId="55865241" w14:textId="7372E558" w:rsidTr="00121B4B">
        <w:trPr>
          <w:trHeight w:val="900"/>
        </w:trPr>
        <w:tc>
          <w:tcPr>
            <w:tcW w:w="2072" w:type="dxa"/>
            <w:shd w:val="clear" w:color="auto" w:fill="FFF2CC" w:themeFill="accent4" w:themeFillTint="33"/>
            <w:hideMark/>
          </w:tcPr>
          <w:p w14:paraId="3373C92B" w14:textId="77777777" w:rsidR="00FE713A" w:rsidRPr="00FE0B55" w:rsidRDefault="00FE713A">
            <w:pPr>
              <w:rPr>
                <w:rFonts w:ascii="StobiSerif Regular" w:eastAsia="Calibri" w:hAnsi="StobiSerif Regular" w:cs="Arial"/>
                <w:b/>
                <w:bCs/>
              </w:rPr>
            </w:pPr>
            <w:proofErr w:type="spellStart"/>
            <w:r w:rsidRPr="00FE0B55">
              <w:rPr>
                <w:rFonts w:ascii="StobiSerif Regular" w:eastAsia="Calibri" w:hAnsi="StobiSerif Regular" w:cs="Arial"/>
                <w:b/>
                <w:bCs/>
              </w:rPr>
              <w:t>Пробациска</w:t>
            </w:r>
            <w:proofErr w:type="spellEnd"/>
            <w:r w:rsidRPr="00FE0B55">
              <w:rPr>
                <w:rFonts w:ascii="StobiSerif Regular" w:eastAsia="Calibri" w:hAnsi="StobiSerif Regular" w:cs="Arial"/>
                <w:b/>
                <w:bCs/>
              </w:rPr>
              <w:t xml:space="preserve"> </w:t>
            </w:r>
            <w:proofErr w:type="spellStart"/>
            <w:r w:rsidRPr="00FE0B55">
              <w:rPr>
                <w:rFonts w:ascii="StobiSerif Regular" w:eastAsia="Calibri" w:hAnsi="StobiSerif Regular" w:cs="Arial"/>
                <w:b/>
                <w:bCs/>
              </w:rPr>
              <w:t>Канцеларија</w:t>
            </w:r>
            <w:proofErr w:type="spellEnd"/>
          </w:p>
        </w:tc>
        <w:tc>
          <w:tcPr>
            <w:tcW w:w="1156" w:type="dxa"/>
            <w:shd w:val="clear" w:color="auto" w:fill="FFF2CC" w:themeFill="accent4" w:themeFillTint="33"/>
            <w:hideMark/>
          </w:tcPr>
          <w:p w14:paraId="252C2094" w14:textId="77777777" w:rsidR="00FE713A" w:rsidRPr="00FE0B55" w:rsidRDefault="00FE713A">
            <w:pPr>
              <w:rPr>
                <w:rFonts w:ascii="StobiSerif Regular" w:eastAsia="Calibri" w:hAnsi="StobiSerif Regular" w:cs="Arial"/>
                <w:b/>
                <w:bCs/>
              </w:rPr>
            </w:pPr>
            <w:proofErr w:type="spellStart"/>
            <w:r w:rsidRPr="00FE0B55">
              <w:rPr>
                <w:rFonts w:ascii="StobiSerif Regular" w:eastAsia="Calibri" w:hAnsi="StobiSerif Regular" w:cs="Arial"/>
                <w:b/>
                <w:bCs/>
              </w:rPr>
              <w:t>Условна</w:t>
            </w:r>
            <w:proofErr w:type="spellEnd"/>
            <w:r w:rsidRPr="00FE0B55">
              <w:rPr>
                <w:rFonts w:ascii="StobiSerif Regular" w:eastAsia="Calibri" w:hAnsi="StobiSerif Regular" w:cs="Arial"/>
                <w:b/>
                <w:bCs/>
              </w:rPr>
              <w:t xml:space="preserve"> </w:t>
            </w:r>
            <w:proofErr w:type="spellStart"/>
            <w:r w:rsidRPr="00FE0B55">
              <w:rPr>
                <w:rFonts w:ascii="StobiSerif Regular" w:eastAsia="Calibri" w:hAnsi="StobiSerif Regular" w:cs="Arial"/>
                <w:b/>
                <w:bCs/>
              </w:rPr>
              <w:t>осуда</w:t>
            </w:r>
            <w:proofErr w:type="spellEnd"/>
            <w:r w:rsidRPr="00FE0B55">
              <w:rPr>
                <w:rFonts w:ascii="StobiSerif Regular" w:eastAsia="Calibri" w:hAnsi="StobiSerif Regular" w:cs="Arial"/>
                <w:b/>
                <w:bCs/>
              </w:rPr>
              <w:t xml:space="preserve"> </w:t>
            </w:r>
            <w:proofErr w:type="spellStart"/>
            <w:r w:rsidRPr="00FE0B55">
              <w:rPr>
                <w:rFonts w:ascii="StobiSerif Regular" w:eastAsia="Calibri" w:hAnsi="StobiSerif Regular" w:cs="Arial"/>
                <w:b/>
                <w:bCs/>
              </w:rPr>
              <w:t>со</w:t>
            </w:r>
            <w:proofErr w:type="spellEnd"/>
            <w:r w:rsidRPr="00FE0B55">
              <w:rPr>
                <w:rFonts w:ascii="StobiSerif Regular" w:eastAsia="Calibri" w:hAnsi="StobiSerif Regular" w:cs="Arial"/>
                <w:b/>
                <w:bCs/>
              </w:rPr>
              <w:t xml:space="preserve"> </w:t>
            </w:r>
            <w:proofErr w:type="spellStart"/>
            <w:r w:rsidRPr="00FE0B55">
              <w:rPr>
                <w:rFonts w:ascii="StobiSerif Regular" w:eastAsia="Calibri" w:hAnsi="StobiSerif Regular" w:cs="Arial"/>
                <w:b/>
                <w:bCs/>
              </w:rPr>
              <w:t>надзор</w:t>
            </w:r>
            <w:proofErr w:type="spellEnd"/>
          </w:p>
        </w:tc>
        <w:tc>
          <w:tcPr>
            <w:tcW w:w="1911" w:type="dxa"/>
            <w:shd w:val="clear" w:color="auto" w:fill="FFF2CC" w:themeFill="accent4" w:themeFillTint="33"/>
            <w:hideMark/>
          </w:tcPr>
          <w:p w14:paraId="28EA8D3B" w14:textId="77777777" w:rsidR="00FE713A" w:rsidRPr="00FE0B55" w:rsidRDefault="00FE713A">
            <w:pPr>
              <w:rPr>
                <w:rFonts w:ascii="StobiSerif Regular" w:eastAsia="Calibri" w:hAnsi="StobiSerif Regular" w:cs="Arial"/>
                <w:b/>
                <w:bCs/>
              </w:rPr>
            </w:pPr>
            <w:proofErr w:type="spellStart"/>
            <w:r w:rsidRPr="00FE0B55">
              <w:rPr>
                <w:rFonts w:ascii="StobiSerif Regular" w:eastAsia="Calibri" w:hAnsi="StobiSerif Regular" w:cs="Arial"/>
                <w:b/>
                <w:bCs/>
              </w:rPr>
              <w:t>Општокорисна</w:t>
            </w:r>
            <w:proofErr w:type="spellEnd"/>
            <w:r w:rsidRPr="00FE0B55">
              <w:rPr>
                <w:rFonts w:ascii="StobiSerif Regular" w:eastAsia="Calibri" w:hAnsi="StobiSerif Regular" w:cs="Arial"/>
                <w:b/>
                <w:bCs/>
              </w:rPr>
              <w:t xml:space="preserve"> </w:t>
            </w:r>
            <w:proofErr w:type="spellStart"/>
            <w:r w:rsidRPr="00FE0B55">
              <w:rPr>
                <w:rFonts w:ascii="StobiSerif Regular" w:eastAsia="Calibri" w:hAnsi="StobiSerif Regular" w:cs="Arial"/>
                <w:b/>
                <w:bCs/>
              </w:rPr>
              <w:t>работа</w:t>
            </w:r>
            <w:proofErr w:type="spellEnd"/>
          </w:p>
        </w:tc>
        <w:tc>
          <w:tcPr>
            <w:tcW w:w="1344" w:type="dxa"/>
            <w:shd w:val="clear" w:color="auto" w:fill="FFF2CC" w:themeFill="accent4" w:themeFillTint="33"/>
            <w:hideMark/>
          </w:tcPr>
          <w:p w14:paraId="4938E481" w14:textId="77777777" w:rsidR="00FE713A" w:rsidRPr="00FE0B55" w:rsidRDefault="00FE713A">
            <w:pPr>
              <w:rPr>
                <w:rFonts w:ascii="StobiSerif Regular" w:eastAsia="Calibri" w:hAnsi="StobiSerif Regular" w:cs="Arial"/>
                <w:b/>
                <w:bCs/>
              </w:rPr>
            </w:pPr>
            <w:proofErr w:type="spellStart"/>
            <w:r w:rsidRPr="00FE0B55">
              <w:rPr>
                <w:rFonts w:ascii="StobiSerif Regular" w:eastAsia="Calibri" w:hAnsi="StobiSerif Regular" w:cs="Arial"/>
                <w:b/>
                <w:bCs/>
              </w:rPr>
              <w:t>Член</w:t>
            </w:r>
            <w:proofErr w:type="spellEnd"/>
            <w:r w:rsidRPr="00FE0B55">
              <w:rPr>
                <w:rFonts w:ascii="StobiSerif Regular" w:eastAsia="Calibri" w:hAnsi="StobiSerif Regular" w:cs="Arial"/>
                <w:b/>
                <w:bCs/>
              </w:rPr>
              <w:t xml:space="preserve"> 12 </w:t>
            </w:r>
            <w:proofErr w:type="spellStart"/>
            <w:r w:rsidRPr="00FE0B55">
              <w:rPr>
                <w:rFonts w:ascii="StobiSerif Regular" w:eastAsia="Calibri" w:hAnsi="StobiSerif Regular" w:cs="Arial"/>
                <w:b/>
                <w:bCs/>
              </w:rPr>
              <w:t>проценка</w:t>
            </w:r>
            <w:proofErr w:type="spellEnd"/>
            <w:r w:rsidRPr="00FE0B55">
              <w:rPr>
                <w:rFonts w:ascii="StobiSerif Regular" w:eastAsia="Calibri" w:hAnsi="StobiSerif Regular" w:cs="Arial"/>
                <w:b/>
                <w:bCs/>
              </w:rPr>
              <w:t xml:space="preserve"> </w:t>
            </w:r>
            <w:proofErr w:type="spellStart"/>
            <w:r w:rsidRPr="00FE0B55">
              <w:rPr>
                <w:rFonts w:ascii="StobiSerif Regular" w:eastAsia="Calibri" w:hAnsi="StobiSerif Regular" w:cs="Arial"/>
                <w:b/>
                <w:bCs/>
              </w:rPr>
              <w:t>на</w:t>
            </w:r>
            <w:proofErr w:type="spellEnd"/>
            <w:r w:rsidRPr="00FE0B55">
              <w:rPr>
                <w:rFonts w:ascii="StobiSerif Regular" w:eastAsia="Calibri" w:hAnsi="StobiSerif Regular" w:cs="Arial"/>
                <w:b/>
                <w:bCs/>
              </w:rPr>
              <w:t xml:space="preserve"> </w:t>
            </w:r>
            <w:proofErr w:type="spellStart"/>
            <w:r w:rsidRPr="00FE0B55">
              <w:rPr>
                <w:rFonts w:ascii="StobiSerif Regular" w:eastAsia="Calibri" w:hAnsi="StobiSerif Regular" w:cs="Arial"/>
                <w:b/>
                <w:bCs/>
              </w:rPr>
              <w:t>ризик</w:t>
            </w:r>
            <w:proofErr w:type="spellEnd"/>
          </w:p>
        </w:tc>
        <w:tc>
          <w:tcPr>
            <w:tcW w:w="1258" w:type="dxa"/>
            <w:shd w:val="clear" w:color="auto" w:fill="FFF2CC" w:themeFill="accent4" w:themeFillTint="33"/>
            <w:hideMark/>
          </w:tcPr>
          <w:p w14:paraId="26A2FB10" w14:textId="77777777" w:rsidR="00FE713A" w:rsidRPr="00FE0B55" w:rsidRDefault="00FE713A">
            <w:pPr>
              <w:rPr>
                <w:rFonts w:ascii="StobiSerif Regular" w:eastAsia="Calibri" w:hAnsi="StobiSerif Regular" w:cs="Arial"/>
                <w:b/>
                <w:bCs/>
              </w:rPr>
            </w:pPr>
            <w:proofErr w:type="spellStart"/>
            <w:r w:rsidRPr="00FE0B55">
              <w:rPr>
                <w:rFonts w:ascii="StobiSerif Regular" w:eastAsia="Calibri" w:hAnsi="StobiSerif Regular" w:cs="Arial"/>
                <w:b/>
                <w:bCs/>
              </w:rPr>
              <w:t>Условен</w:t>
            </w:r>
            <w:proofErr w:type="spellEnd"/>
            <w:r w:rsidRPr="00FE0B55">
              <w:rPr>
                <w:rFonts w:ascii="StobiSerif Regular" w:eastAsia="Calibri" w:hAnsi="StobiSerif Regular" w:cs="Arial"/>
                <w:b/>
                <w:bCs/>
              </w:rPr>
              <w:t xml:space="preserve"> </w:t>
            </w:r>
            <w:proofErr w:type="spellStart"/>
            <w:r w:rsidRPr="00FE0B55">
              <w:rPr>
                <w:rFonts w:ascii="StobiSerif Regular" w:eastAsia="Calibri" w:hAnsi="StobiSerif Regular" w:cs="Arial"/>
                <w:b/>
                <w:bCs/>
              </w:rPr>
              <w:t>отпуст</w:t>
            </w:r>
            <w:proofErr w:type="spellEnd"/>
          </w:p>
        </w:tc>
        <w:tc>
          <w:tcPr>
            <w:tcW w:w="1547" w:type="dxa"/>
            <w:shd w:val="clear" w:color="auto" w:fill="FFF2CC" w:themeFill="accent4" w:themeFillTint="33"/>
          </w:tcPr>
          <w:p w14:paraId="19D54E24" w14:textId="375A20FC" w:rsidR="00FE713A" w:rsidRPr="00FE0B55" w:rsidRDefault="00FE713A">
            <w:pPr>
              <w:rPr>
                <w:rFonts w:ascii="StobiSerif Regular" w:eastAsia="Calibri" w:hAnsi="StobiSerif Regular" w:cs="Arial"/>
                <w:b/>
                <w:bCs/>
              </w:rPr>
            </w:pPr>
            <w:proofErr w:type="spellStart"/>
            <w:r w:rsidRPr="00FE0B55">
              <w:rPr>
                <w:rFonts w:ascii="StobiSerif Regular" w:eastAsia="Calibri" w:hAnsi="StobiSerif Regular" w:cs="Arial"/>
                <w:b/>
                <w:bCs/>
              </w:rPr>
              <w:t>Број</w:t>
            </w:r>
            <w:proofErr w:type="spellEnd"/>
            <w:r w:rsidRPr="00FE0B55">
              <w:rPr>
                <w:rFonts w:ascii="StobiSerif Regular" w:eastAsia="Calibri" w:hAnsi="StobiSerif Regular" w:cs="Arial"/>
                <w:b/>
                <w:bCs/>
              </w:rPr>
              <w:t xml:space="preserve"> </w:t>
            </w:r>
            <w:proofErr w:type="spellStart"/>
            <w:r w:rsidRPr="00FE0B55">
              <w:rPr>
                <w:rFonts w:ascii="StobiSerif Regular" w:eastAsia="Calibri" w:hAnsi="StobiSerif Regular" w:cs="Arial"/>
                <w:b/>
                <w:bCs/>
              </w:rPr>
              <w:t>на</w:t>
            </w:r>
            <w:proofErr w:type="spellEnd"/>
            <w:r w:rsidRPr="00FE0B55">
              <w:rPr>
                <w:rFonts w:ascii="StobiSerif Regular" w:eastAsia="Calibri" w:hAnsi="StobiSerif Regular" w:cs="Arial"/>
                <w:b/>
                <w:bCs/>
              </w:rPr>
              <w:t xml:space="preserve"> </w:t>
            </w:r>
            <w:proofErr w:type="spellStart"/>
            <w:r w:rsidRPr="00FE0B55">
              <w:rPr>
                <w:rFonts w:ascii="StobiSerif Regular" w:eastAsia="Calibri" w:hAnsi="StobiSerif Regular" w:cs="Arial"/>
                <w:b/>
                <w:bCs/>
              </w:rPr>
              <w:t>предмети</w:t>
            </w:r>
            <w:proofErr w:type="spellEnd"/>
            <w:r w:rsidRPr="00FE0B55">
              <w:rPr>
                <w:rFonts w:ascii="StobiSerif Regular" w:eastAsia="Calibri" w:hAnsi="StobiSerif Regular" w:cs="Arial"/>
                <w:b/>
                <w:bCs/>
              </w:rPr>
              <w:t xml:space="preserve"> </w:t>
            </w:r>
            <w:proofErr w:type="spellStart"/>
            <w:r w:rsidRPr="00FE0B55">
              <w:rPr>
                <w:rFonts w:ascii="StobiSerif Regular" w:eastAsia="Calibri" w:hAnsi="StobiSerif Regular" w:cs="Arial"/>
                <w:b/>
                <w:bCs/>
              </w:rPr>
              <w:t>на</w:t>
            </w:r>
            <w:proofErr w:type="spellEnd"/>
            <w:r w:rsidRPr="00FE0B55">
              <w:rPr>
                <w:rFonts w:ascii="StobiSerif Regular" w:eastAsia="Calibri" w:hAnsi="StobiSerif Regular" w:cs="Arial"/>
                <w:b/>
                <w:bCs/>
              </w:rPr>
              <w:t xml:space="preserve"> 31.12.2020 </w:t>
            </w:r>
            <w:proofErr w:type="spellStart"/>
            <w:r w:rsidRPr="00FE0B55">
              <w:rPr>
                <w:rFonts w:ascii="StobiSerif Regular" w:eastAsia="Calibri" w:hAnsi="StobiSerif Regular" w:cs="Arial"/>
                <w:b/>
                <w:bCs/>
              </w:rPr>
              <w:t>година</w:t>
            </w:r>
            <w:proofErr w:type="spellEnd"/>
          </w:p>
        </w:tc>
      </w:tr>
      <w:tr w:rsidR="00FE713A" w:rsidRPr="00FE713A" w14:paraId="4C67C840" w14:textId="27238795" w:rsidTr="00121B4B">
        <w:trPr>
          <w:trHeight w:val="300"/>
        </w:trPr>
        <w:tc>
          <w:tcPr>
            <w:tcW w:w="2072" w:type="dxa"/>
            <w:shd w:val="clear" w:color="auto" w:fill="E7E6E6" w:themeFill="background2"/>
            <w:noWrap/>
            <w:hideMark/>
          </w:tcPr>
          <w:p w14:paraId="1D0E5F5B" w14:textId="77777777" w:rsidR="00FE713A" w:rsidRPr="00FE713A" w:rsidRDefault="00FE713A">
            <w:pPr>
              <w:rPr>
                <w:rFonts w:ascii="StobiSerif Regular" w:eastAsia="Calibri" w:hAnsi="StobiSerif Regular" w:cs="Arial"/>
                <w:b/>
                <w:bCs/>
              </w:rPr>
            </w:pPr>
            <w:proofErr w:type="spellStart"/>
            <w:r w:rsidRPr="00FE713A">
              <w:rPr>
                <w:rFonts w:ascii="StobiSerif Regular" w:eastAsia="Calibri" w:hAnsi="StobiSerif Regular" w:cs="Arial"/>
                <w:b/>
                <w:bCs/>
              </w:rPr>
              <w:t>Скопје</w:t>
            </w:r>
            <w:proofErr w:type="spellEnd"/>
          </w:p>
        </w:tc>
        <w:tc>
          <w:tcPr>
            <w:tcW w:w="1156" w:type="dxa"/>
            <w:shd w:val="clear" w:color="auto" w:fill="E7E6E6" w:themeFill="background2"/>
            <w:noWrap/>
            <w:hideMark/>
          </w:tcPr>
          <w:p w14:paraId="2DEA2004"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43</w:t>
            </w:r>
          </w:p>
        </w:tc>
        <w:tc>
          <w:tcPr>
            <w:tcW w:w="1911" w:type="dxa"/>
            <w:shd w:val="clear" w:color="auto" w:fill="E7E6E6" w:themeFill="background2"/>
            <w:noWrap/>
            <w:hideMark/>
          </w:tcPr>
          <w:p w14:paraId="09DAFD31"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27</w:t>
            </w:r>
          </w:p>
        </w:tc>
        <w:tc>
          <w:tcPr>
            <w:tcW w:w="1344" w:type="dxa"/>
            <w:shd w:val="clear" w:color="auto" w:fill="E7E6E6" w:themeFill="background2"/>
            <w:noWrap/>
            <w:hideMark/>
          </w:tcPr>
          <w:p w14:paraId="312FFC12"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20</w:t>
            </w:r>
          </w:p>
        </w:tc>
        <w:tc>
          <w:tcPr>
            <w:tcW w:w="1258" w:type="dxa"/>
            <w:shd w:val="clear" w:color="auto" w:fill="E7E6E6" w:themeFill="background2"/>
            <w:noWrap/>
            <w:hideMark/>
          </w:tcPr>
          <w:p w14:paraId="18E60C05"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64</w:t>
            </w:r>
          </w:p>
        </w:tc>
        <w:tc>
          <w:tcPr>
            <w:tcW w:w="1547" w:type="dxa"/>
            <w:shd w:val="clear" w:color="auto" w:fill="E7E6E6" w:themeFill="background2"/>
          </w:tcPr>
          <w:p w14:paraId="19152411" w14:textId="17B040D6"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
                <w:bCs/>
              </w:rPr>
              <w:t>154</w:t>
            </w:r>
          </w:p>
        </w:tc>
      </w:tr>
      <w:tr w:rsidR="00FE713A" w:rsidRPr="00FE713A" w14:paraId="402AD4C9" w14:textId="5B1557D9" w:rsidTr="00121B4B">
        <w:trPr>
          <w:trHeight w:val="300"/>
        </w:trPr>
        <w:tc>
          <w:tcPr>
            <w:tcW w:w="2072" w:type="dxa"/>
            <w:shd w:val="clear" w:color="auto" w:fill="E7E6E6" w:themeFill="background2"/>
            <w:noWrap/>
            <w:hideMark/>
          </w:tcPr>
          <w:p w14:paraId="447A0E13" w14:textId="77777777" w:rsidR="00FE713A" w:rsidRPr="00FE713A" w:rsidRDefault="00FE713A">
            <w:pPr>
              <w:rPr>
                <w:rFonts w:ascii="StobiSerif Regular" w:eastAsia="Calibri" w:hAnsi="StobiSerif Regular" w:cs="Arial"/>
                <w:b/>
                <w:bCs/>
              </w:rPr>
            </w:pPr>
            <w:proofErr w:type="spellStart"/>
            <w:r w:rsidRPr="00FE713A">
              <w:rPr>
                <w:rFonts w:ascii="StobiSerif Regular" w:eastAsia="Calibri" w:hAnsi="StobiSerif Regular" w:cs="Arial"/>
                <w:b/>
                <w:bCs/>
              </w:rPr>
              <w:t>Тетово</w:t>
            </w:r>
            <w:proofErr w:type="spellEnd"/>
          </w:p>
        </w:tc>
        <w:tc>
          <w:tcPr>
            <w:tcW w:w="1156" w:type="dxa"/>
            <w:shd w:val="clear" w:color="auto" w:fill="E7E6E6" w:themeFill="background2"/>
            <w:noWrap/>
            <w:hideMark/>
          </w:tcPr>
          <w:p w14:paraId="16F26D02"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3</w:t>
            </w:r>
          </w:p>
        </w:tc>
        <w:tc>
          <w:tcPr>
            <w:tcW w:w="1911" w:type="dxa"/>
            <w:shd w:val="clear" w:color="auto" w:fill="E7E6E6" w:themeFill="background2"/>
            <w:noWrap/>
            <w:hideMark/>
          </w:tcPr>
          <w:p w14:paraId="6D4CA33E"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344" w:type="dxa"/>
            <w:shd w:val="clear" w:color="auto" w:fill="E7E6E6" w:themeFill="background2"/>
            <w:noWrap/>
            <w:hideMark/>
          </w:tcPr>
          <w:p w14:paraId="301F603C"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1</w:t>
            </w:r>
          </w:p>
        </w:tc>
        <w:tc>
          <w:tcPr>
            <w:tcW w:w="1258" w:type="dxa"/>
            <w:shd w:val="clear" w:color="auto" w:fill="E7E6E6" w:themeFill="background2"/>
            <w:noWrap/>
            <w:hideMark/>
          </w:tcPr>
          <w:p w14:paraId="3EBBA80D"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26</w:t>
            </w:r>
          </w:p>
        </w:tc>
        <w:tc>
          <w:tcPr>
            <w:tcW w:w="1547" w:type="dxa"/>
            <w:shd w:val="clear" w:color="auto" w:fill="E7E6E6" w:themeFill="background2"/>
          </w:tcPr>
          <w:p w14:paraId="5CD7F819" w14:textId="5FB40AB0"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
                <w:bCs/>
              </w:rPr>
              <w:t>30</w:t>
            </w:r>
          </w:p>
        </w:tc>
      </w:tr>
      <w:tr w:rsidR="00FE713A" w:rsidRPr="00FE713A" w14:paraId="0E3B13FE" w14:textId="6455AFDF" w:rsidTr="00121B4B">
        <w:trPr>
          <w:trHeight w:val="300"/>
        </w:trPr>
        <w:tc>
          <w:tcPr>
            <w:tcW w:w="2072" w:type="dxa"/>
            <w:shd w:val="clear" w:color="auto" w:fill="E7E6E6" w:themeFill="background2"/>
            <w:noWrap/>
            <w:hideMark/>
          </w:tcPr>
          <w:p w14:paraId="46320999" w14:textId="77777777" w:rsidR="00FE713A" w:rsidRPr="00FE713A" w:rsidRDefault="00FE713A">
            <w:pPr>
              <w:rPr>
                <w:rFonts w:ascii="StobiSerif Regular" w:eastAsia="Calibri" w:hAnsi="StobiSerif Regular" w:cs="Arial"/>
                <w:b/>
                <w:bCs/>
              </w:rPr>
            </w:pPr>
            <w:proofErr w:type="spellStart"/>
            <w:r w:rsidRPr="00FE713A">
              <w:rPr>
                <w:rFonts w:ascii="StobiSerif Regular" w:eastAsia="Calibri" w:hAnsi="StobiSerif Regular" w:cs="Arial"/>
                <w:b/>
                <w:bCs/>
              </w:rPr>
              <w:lastRenderedPageBreak/>
              <w:t>Велес</w:t>
            </w:r>
            <w:proofErr w:type="spellEnd"/>
          </w:p>
        </w:tc>
        <w:tc>
          <w:tcPr>
            <w:tcW w:w="1156" w:type="dxa"/>
            <w:shd w:val="clear" w:color="auto" w:fill="E7E6E6" w:themeFill="background2"/>
            <w:noWrap/>
            <w:hideMark/>
          </w:tcPr>
          <w:p w14:paraId="09A8D306"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911" w:type="dxa"/>
            <w:shd w:val="clear" w:color="auto" w:fill="E7E6E6" w:themeFill="background2"/>
            <w:noWrap/>
            <w:hideMark/>
          </w:tcPr>
          <w:p w14:paraId="2CB44E5E"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1</w:t>
            </w:r>
          </w:p>
        </w:tc>
        <w:tc>
          <w:tcPr>
            <w:tcW w:w="1344" w:type="dxa"/>
            <w:shd w:val="clear" w:color="auto" w:fill="E7E6E6" w:themeFill="background2"/>
            <w:noWrap/>
            <w:hideMark/>
          </w:tcPr>
          <w:p w14:paraId="1C2F470A"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258" w:type="dxa"/>
            <w:shd w:val="clear" w:color="auto" w:fill="E7E6E6" w:themeFill="background2"/>
            <w:noWrap/>
            <w:hideMark/>
          </w:tcPr>
          <w:p w14:paraId="5CC50AC5"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12</w:t>
            </w:r>
          </w:p>
        </w:tc>
        <w:tc>
          <w:tcPr>
            <w:tcW w:w="1547" w:type="dxa"/>
            <w:shd w:val="clear" w:color="auto" w:fill="E7E6E6" w:themeFill="background2"/>
          </w:tcPr>
          <w:p w14:paraId="4648E137" w14:textId="190ADD94"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
                <w:bCs/>
              </w:rPr>
              <w:t>13</w:t>
            </w:r>
          </w:p>
        </w:tc>
      </w:tr>
      <w:tr w:rsidR="00FE713A" w:rsidRPr="00FE713A" w14:paraId="3BAC51C2" w14:textId="74F4E7B3" w:rsidTr="00121B4B">
        <w:trPr>
          <w:trHeight w:val="300"/>
        </w:trPr>
        <w:tc>
          <w:tcPr>
            <w:tcW w:w="2072" w:type="dxa"/>
            <w:shd w:val="clear" w:color="auto" w:fill="E7E6E6" w:themeFill="background2"/>
            <w:noWrap/>
            <w:hideMark/>
          </w:tcPr>
          <w:p w14:paraId="0B7AA462" w14:textId="77777777" w:rsidR="00FE713A" w:rsidRPr="00FE713A" w:rsidRDefault="00FE713A">
            <w:pPr>
              <w:rPr>
                <w:rFonts w:ascii="StobiSerif Regular" w:eastAsia="Calibri" w:hAnsi="StobiSerif Regular" w:cs="Arial"/>
                <w:b/>
                <w:bCs/>
              </w:rPr>
            </w:pPr>
            <w:proofErr w:type="spellStart"/>
            <w:r w:rsidRPr="00FE713A">
              <w:rPr>
                <w:rFonts w:ascii="StobiSerif Regular" w:eastAsia="Calibri" w:hAnsi="StobiSerif Regular" w:cs="Arial"/>
                <w:b/>
                <w:bCs/>
              </w:rPr>
              <w:t>Куманово</w:t>
            </w:r>
            <w:proofErr w:type="spellEnd"/>
          </w:p>
        </w:tc>
        <w:tc>
          <w:tcPr>
            <w:tcW w:w="1156" w:type="dxa"/>
            <w:shd w:val="clear" w:color="auto" w:fill="E7E6E6" w:themeFill="background2"/>
            <w:noWrap/>
            <w:hideMark/>
          </w:tcPr>
          <w:p w14:paraId="711334EA"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1</w:t>
            </w:r>
          </w:p>
        </w:tc>
        <w:tc>
          <w:tcPr>
            <w:tcW w:w="1911" w:type="dxa"/>
            <w:shd w:val="clear" w:color="auto" w:fill="E7E6E6" w:themeFill="background2"/>
            <w:noWrap/>
            <w:hideMark/>
          </w:tcPr>
          <w:p w14:paraId="08E1F01E"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344" w:type="dxa"/>
            <w:shd w:val="clear" w:color="auto" w:fill="E7E6E6" w:themeFill="background2"/>
            <w:noWrap/>
            <w:hideMark/>
          </w:tcPr>
          <w:p w14:paraId="5EC57328"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1</w:t>
            </w:r>
          </w:p>
        </w:tc>
        <w:tc>
          <w:tcPr>
            <w:tcW w:w="1258" w:type="dxa"/>
            <w:shd w:val="clear" w:color="auto" w:fill="E7E6E6" w:themeFill="background2"/>
            <w:noWrap/>
            <w:hideMark/>
          </w:tcPr>
          <w:p w14:paraId="57DFB194"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16</w:t>
            </w:r>
          </w:p>
        </w:tc>
        <w:tc>
          <w:tcPr>
            <w:tcW w:w="1547" w:type="dxa"/>
            <w:shd w:val="clear" w:color="auto" w:fill="E7E6E6" w:themeFill="background2"/>
          </w:tcPr>
          <w:p w14:paraId="7269AD5E" w14:textId="50E32FDC"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
                <w:bCs/>
              </w:rPr>
              <w:t>18</w:t>
            </w:r>
          </w:p>
        </w:tc>
      </w:tr>
      <w:tr w:rsidR="00FE713A" w:rsidRPr="00FE713A" w14:paraId="695B480A" w14:textId="5B2CEC5A" w:rsidTr="00121B4B">
        <w:trPr>
          <w:trHeight w:val="300"/>
        </w:trPr>
        <w:tc>
          <w:tcPr>
            <w:tcW w:w="2072" w:type="dxa"/>
            <w:shd w:val="clear" w:color="auto" w:fill="E7E6E6" w:themeFill="background2"/>
            <w:noWrap/>
            <w:hideMark/>
          </w:tcPr>
          <w:p w14:paraId="5CC954E5" w14:textId="77777777" w:rsidR="00FE713A" w:rsidRPr="00FE713A" w:rsidRDefault="00FE713A">
            <w:pPr>
              <w:rPr>
                <w:rFonts w:ascii="StobiSerif Regular" w:eastAsia="Calibri" w:hAnsi="StobiSerif Regular" w:cs="Arial"/>
                <w:b/>
                <w:bCs/>
              </w:rPr>
            </w:pPr>
            <w:proofErr w:type="spellStart"/>
            <w:r w:rsidRPr="00FE713A">
              <w:rPr>
                <w:rFonts w:ascii="StobiSerif Regular" w:eastAsia="Calibri" w:hAnsi="StobiSerif Regular" w:cs="Arial"/>
                <w:b/>
                <w:bCs/>
              </w:rPr>
              <w:t>Битола</w:t>
            </w:r>
            <w:proofErr w:type="spellEnd"/>
          </w:p>
        </w:tc>
        <w:tc>
          <w:tcPr>
            <w:tcW w:w="1156" w:type="dxa"/>
            <w:shd w:val="clear" w:color="auto" w:fill="E7E6E6" w:themeFill="background2"/>
            <w:noWrap/>
            <w:hideMark/>
          </w:tcPr>
          <w:p w14:paraId="251112ED"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911" w:type="dxa"/>
            <w:shd w:val="clear" w:color="auto" w:fill="E7E6E6" w:themeFill="background2"/>
            <w:noWrap/>
            <w:hideMark/>
          </w:tcPr>
          <w:p w14:paraId="1B0FC639"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344" w:type="dxa"/>
            <w:shd w:val="clear" w:color="auto" w:fill="E7E6E6" w:themeFill="background2"/>
            <w:noWrap/>
            <w:hideMark/>
          </w:tcPr>
          <w:p w14:paraId="47342E0E"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258" w:type="dxa"/>
            <w:shd w:val="clear" w:color="auto" w:fill="E7E6E6" w:themeFill="background2"/>
            <w:noWrap/>
            <w:hideMark/>
          </w:tcPr>
          <w:p w14:paraId="37D7B584"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15</w:t>
            </w:r>
          </w:p>
        </w:tc>
        <w:tc>
          <w:tcPr>
            <w:tcW w:w="1547" w:type="dxa"/>
            <w:shd w:val="clear" w:color="auto" w:fill="E7E6E6" w:themeFill="background2"/>
          </w:tcPr>
          <w:p w14:paraId="6574269D" w14:textId="36AFF47F"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
                <w:bCs/>
              </w:rPr>
              <w:t>15</w:t>
            </w:r>
          </w:p>
        </w:tc>
      </w:tr>
      <w:tr w:rsidR="00FE713A" w:rsidRPr="00FE713A" w14:paraId="70E1D774" w14:textId="33FA40C8" w:rsidTr="00121B4B">
        <w:trPr>
          <w:trHeight w:val="300"/>
        </w:trPr>
        <w:tc>
          <w:tcPr>
            <w:tcW w:w="2072" w:type="dxa"/>
            <w:shd w:val="clear" w:color="auto" w:fill="E7E6E6" w:themeFill="background2"/>
            <w:noWrap/>
            <w:hideMark/>
          </w:tcPr>
          <w:p w14:paraId="6DE7A596" w14:textId="77777777" w:rsidR="00FE713A" w:rsidRPr="00FE713A" w:rsidRDefault="00FE713A">
            <w:pPr>
              <w:rPr>
                <w:rFonts w:ascii="StobiSerif Regular" w:eastAsia="Calibri" w:hAnsi="StobiSerif Regular" w:cs="Arial"/>
                <w:b/>
                <w:bCs/>
              </w:rPr>
            </w:pPr>
            <w:proofErr w:type="spellStart"/>
            <w:r w:rsidRPr="00FE713A">
              <w:rPr>
                <w:rFonts w:ascii="StobiSerif Regular" w:eastAsia="Calibri" w:hAnsi="StobiSerif Regular" w:cs="Arial"/>
                <w:b/>
                <w:bCs/>
              </w:rPr>
              <w:t>Охрид</w:t>
            </w:r>
            <w:proofErr w:type="spellEnd"/>
          </w:p>
        </w:tc>
        <w:tc>
          <w:tcPr>
            <w:tcW w:w="1156" w:type="dxa"/>
            <w:shd w:val="clear" w:color="auto" w:fill="E7E6E6" w:themeFill="background2"/>
            <w:noWrap/>
            <w:hideMark/>
          </w:tcPr>
          <w:p w14:paraId="2209E92E"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911" w:type="dxa"/>
            <w:shd w:val="clear" w:color="auto" w:fill="E7E6E6" w:themeFill="background2"/>
            <w:noWrap/>
            <w:hideMark/>
          </w:tcPr>
          <w:p w14:paraId="71434CC5"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344" w:type="dxa"/>
            <w:shd w:val="clear" w:color="auto" w:fill="E7E6E6" w:themeFill="background2"/>
            <w:noWrap/>
            <w:hideMark/>
          </w:tcPr>
          <w:p w14:paraId="3DE51136"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258" w:type="dxa"/>
            <w:shd w:val="clear" w:color="auto" w:fill="E7E6E6" w:themeFill="background2"/>
            <w:noWrap/>
            <w:hideMark/>
          </w:tcPr>
          <w:p w14:paraId="17D210F9"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17</w:t>
            </w:r>
          </w:p>
        </w:tc>
        <w:tc>
          <w:tcPr>
            <w:tcW w:w="1547" w:type="dxa"/>
            <w:shd w:val="clear" w:color="auto" w:fill="E7E6E6" w:themeFill="background2"/>
          </w:tcPr>
          <w:p w14:paraId="22941A24" w14:textId="1743835B"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
                <w:bCs/>
              </w:rPr>
              <w:t>17</w:t>
            </w:r>
          </w:p>
        </w:tc>
      </w:tr>
      <w:tr w:rsidR="00FE713A" w:rsidRPr="00FE713A" w14:paraId="09EABD33" w14:textId="26BB969F" w:rsidTr="00121B4B">
        <w:trPr>
          <w:trHeight w:val="300"/>
        </w:trPr>
        <w:tc>
          <w:tcPr>
            <w:tcW w:w="2072" w:type="dxa"/>
            <w:shd w:val="clear" w:color="auto" w:fill="E7E6E6" w:themeFill="background2"/>
            <w:noWrap/>
            <w:hideMark/>
          </w:tcPr>
          <w:p w14:paraId="2313636B" w14:textId="77777777" w:rsidR="00FE713A" w:rsidRPr="00FE713A" w:rsidRDefault="00FE713A">
            <w:pPr>
              <w:rPr>
                <w:rFonts w:ascii="StobiSerif Regular" w:eastAsia="Calibri" w:hAnsi="StobiSerif Regular" w:cs="Arial"/>
                <w:b/>
                <w:bCs/>
              </w:rPr>
            </w:pPr>
            <w:proofErr w:type="spellStart"/>
            <w:r w:rsidRPr="00FE713A">
              <w:rPr>
                <w:rFonts w:ascii="StobiSerif Regular" w:eastAsia="Calibri" w:hAnsi="StobiSerif Regular" w:cs="Arial"/>
                <w:b/>
                <w:bCs/>
              </w:rPr>
              <w:t>Прилеп</w:t>
            </w:r>
            <w:proofErr w:type="spellEnd"/>
          </w:p>
        </w:tc>
        <w:tc>
          <w:tcPr>
            <w:tcW w:w="1156" w:type="dxa"/>
            <w:shd w:val="clear" w:color="auto" w:fill="E7E6E6" w:themeFill="background2"/>
            <w:noWrap/>
            <w:hideMark/>
          </w:tcPr>
          <w:p w14:paraId="752BB0AA"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911" w:type="dxa"/>
            <w:shd w:val="clear" w:color="auto" w:fill="E7E6E6" w:themeFill="background2"/>
            <w:noWrap/>
            <w:hideMark/>
          </w:tcPr>
          <w:p w14:paraId="2825720E"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344" w:type="dxa"/>
            <w:shd w:val="clear" w:color="auto" w:fill="E7E6E6" w:themeFill="background2"/>
            <w:noWrap/>
            <w:hideMark/>
          </w:tcPr>
          <w:p w14:paraId="3F954626"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258" w:type="dxa"/>
            <w:shd w:val="clear" w:color="auto" w:fill="E7E6E6" w:themeFill="background2"/>
            <w:noWrap/>
            <w:hideMark/>
          </w:tcPr>
          <w:p w14:paraId="5CB0E915"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9</w:t>
            </w:r>
          </w:p>
        </w:tc>
        <w:tc>
          <w:tcPr>
            <w:tcW w:w="1547" w:type="dxa"/>
            <w:shd w:val="clear" w:color="auto" w:fill="E7E6E6" w:themeFill="background2"/>
          </w:tcPr>
          <w:p w14:paraId="058E0671" w14:textId="1412FE06"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
                <w:bCs/>
              </w:rPr>
              <w:t>9</w:t>
            </w:r>
          </w:p>
        </w:tc>
      </w:tr>
      <w:tr w:rsidR="00FE713A" w:rsidRPr="00FE713A" w14:paraId="49259BF3" w14:textId="3499C4C4" w:rsidTr="00121B4B">
        <w:trPr>
          <w:trHeight w:val="300"/>
        </w:trPr>
        <w:tc>
          <w:tcPr>
            <w:tcW w:w="2072" w:type="dxa"/>
            <w:shd w:val="clear" w:color="auto" w:fill="E7E6E6" w:themeFill="background2"/>
            <w:noWrap/>
            <w:hideMark/>
          </w:tcPr>
          <w:p w14:paraId="0D68F697" w14:textId="77777777" w:rsidR="00FE713A" w:rsidRPr="00FE713A" w:rsidRDefault="00FE713A">
            <w:pPr>
              <w:rPr>
                <w:rFonts w:ascii="StobiSerif Regular" w:eastAsia="Calibri" w:hAnsi="StobiSerif Regular" w:cs="Arial"/>
                <w:b/>
                <w:bCs/>
              </w:rPr>
            </w:pPr>
            <w:proofErr w:type="spellStart"/>
            <w:r w:rsidRPr="00FE713A">
              <w:rPr>
                <w:rFonts w:ascii="StobiSerif Regular" w:eastAsia="Calibri" w:hAnsi="StobiSerif Regular" w:cs="Arial"/>
                <w:b/>
                <w:bCs/>
              </w:rPr>
              <w:t>Штип</w:t>
            </w:r>
            <w:proofErr w:type="spellEnd"/>
          </w:p>
        </w:tc>
        <w:tc>
          <w:tcPr>
            <w:tcW w:w="1156" w:type="dxa"/>
            <w:shd w:val="clear" w:color="auto" w:fill="E7E6E6" w:themeFill="background2"/>
            <w:noWrap/>
            <w:hideMark/>
          </w:tcPr>
          <w:p w14:paraId="478794DB"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911" w:type="dxa"/>
            <w:shd w:val="clear" w:color="auto" w:fill="E7E6E6" w:themeFill="background2"/>
            <w:noWrap/>
            <w:hideMark/>
          </w:tcPr>
          <w:p w14:paraId="37667C70"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344" w:type="dxa"/>
            <w:shd w:val="clear" w:color="auto" w:fill="E7E6E6" w:themeFill="background2"/>
            <w:noWrap/>
            <w:hideMark/>
          </w:tcPr>
          <w:p w14:paraId="71C09739"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258" w:type="dxa"/>
            <w:shd w:val="clear" w:color="auto" w:fill="E7E6E6" w:themeFill="background2"/>
            <w:noWrap/>
            <w:hideMark/>
          </w:tcPr>
          <w:p w14:paraId="04764AF0"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4</w:t>
            </w:r>
          </w:p>
        </w:tc>
        <w:tc>
          <w:tcPr>
            <w:tcW w:w="1547" w:type="dxa"/>
            <w:shd w:val="clear" w:color="auto" w:fill="E7E6E6" w:themeFill="background2"/>
          </w:tcPr>
          <w:p w14:paraId="0A1E5106" w14:textId="37A7D5FE"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
                <w:bCs/>
              </w:rPr>
              <w:t>4</w:t>
            </w:r>
          </w:p>
        </w:tc>
      </w:tr>
      <w:tr w:rsidR="00FE713A" w:rsidRPr="00FE713A" w14:paraId="4FEAF9AA" w14:textId="48170109" w:rsidTr="00121B4B">
        <w:trPr>
          <w:trHeight w:val="300"/>
        </w:trPr>
        <w:tc>
          <w:tcPr>
            <w:tcW w:w="2072" w:type="dxa"/>
            <w:shd w:val="clear" w:color="auto" w:fill="E7E6E6" w:themeFill="background2"/>
            <w:noWrap/>
            <w:hideMark/>
          </w:tcPr>
          <w:p w14:paraId="42DC8D0C" w14:textId="77777777" w:rsidR="00FE713A" w:rsidRPr="00FE713A" w:rsidRDefault="00FE713A">
            <w:pPr>
              <w:rPr>
                <w:rFonts w:ascii="StobiSerif Regular" w:eastAsia="Calibri" w:hAnsi="StobiSerif Regular" w:cs="Arial"/>
                <w:b/>
                <w:bCs/>
              </w:rPr>
            </w:pPr>
            <w:proofErr w:type="spellStart"/>
            <w:r w:rsidRPr="00FE713A">
              <w:rPr>
                <w:rFonts w:ascii="StobiSerif Regular" w:eastAsia="Calibri" w:hAnsi="StobiSerif Regular" w:cs="Arial"/>
                <w:b/>
                <w:bCs/>
              </w:rPr>
              <w:t>Струмица</w:t>
            </w:r>
            <w:proofErr w:type="spellEnd"/>
          </w:p>
        </w:tc>
        <w:tc>
          <w:tcPr>
            <w:tcW w:w="1156" w:type="dxa"/>
            <w:shd w:val="clear" w:color="auto" w:fill="E7E6E6" w:themeFill="background2"/>
            <w:noWrap/>
            <w:hideMark/>
          </w:tcPr>
          <w:p w14:paraId="22BBB449"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1</w:t>
            </w:r>
          </w:p>
        </w:tc>
        <w:tc>
          <w:tcPr>
            <w:tcW w:w="1911" w:type="dxa"/>
            <w:shd w:val="clear" w:color="auto" w:fill="E7E6E6" w:themeFill="background2"/>
            <w:noWrap/>
            <w:hideMark/>
          </w:tcPr>
          <w:p w14:paraId="16002AC4"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344" w:type="dxa"/>
            <w:shd w:val="clear" w:color="auto" w:fill="E7E6E6" w:themeFill="background2"/>
            <w:noWrap/>
            <w:hideMark/>
          </w:tcPr>
          <w:p w14:paraId="1F75574E"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0</w:t>
            </w:r>
          </w:p>
        </w:tc>
        <w:tc>
          <w:tcPr>
            <w:tcW w:w="1258" w:type="dxa"/>
            <w:shd w:val="clear" w:color="auto" w:fill="E7E6E6" w:themeFill="background2"/>
            <w:noWrap/>
            <w:hideMark/>
          </w:tcPr>
          <w:p w14:paraId="73A3045B" w14:textId="77777777"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Cs/>
              </w:rPr>
              <w:t>15</w:t>
            </w:r>
          </w:p>
        </w:tc>
        <w:tc>
          <w:tcPr>
            <w:tcW w:w="1547" w:type="dxa"/>
            <w:shd w:val="clear" w:color="auto" w:fill="E7E6E6" w:themeFill="background2"/>
          </w:tcPr>
          <w:p w14:paraId="358F9667" w14:textId="3CC93263" w:rsidR="00FE713A" w:rsidRPr="00FE713A" w:rsidRDefault="00FE713A" w:rsidP="00121B4B">
            <w:pPr>
              <w:jc w:val="center"/>
              <w:rPr>
                <w:rFonts w:ascii="StobiSerif Regular" w:eastAsia="Calibri" w:hAnsi="StobiSerif Regular" w:cs="Arial"/>
                <w:bCs/>
              </w:rPr>
            </w:pPr>
            <w:r w:rsidRPr="00FE713A">
              <w:rPr>
                <w:rFonts w:ascii="StobiSerif Regular" w:eastAsia="Calibri" w:hAnsi="StobiSerif Regular" w:cs="Arial"/>
                <w:b/>
                <w:bCs/>
              </w:rPr>
              <w:t>16</w:t>
            </w:r>
          </w:p>
        </w:tc>
      </w:tr>
      <w:tr w:rsidR="00FE713A" w:rsidRPr="00FE713A" w14:paraId="7FB6F246" w14:textId="6089C8FB" w:rsidTr="00121B4B">
        <w:trPr>
          <w:trHeight w:val="315"/>
        </w:trPr>
        <w:tc>
          <w:tcPr>
            <w:tcW w:w="2072" w:type="dxa"/>
            <w:shd w:val="clear" w:color="auto" w:fill="FFF2CC" w:themeFill="accent4" w:themeFillTint="33"/>
            <w:noWrap/>
            <w:hideMark/>
          </w:tcPr>
          <w:p w14:paraId="0478CA19" w14:textId="77777777" w:rsidR="00FE713A" w:rsidRPr="00FE713A" w:rsidRDefault="00FE713A">
            <w:pPr>
              <w:rPr>
                <w:rFonts w:ascii="StobiSerif Regular" w:eastAsia="Calibri" w:hAnsi="StobiSerif Regular" w:cs="Arial"/>
                <w:b/>
                <w:bCs/>
              </w:rPr>
            </w:pPr>
            <w:proofErr w:type="spellStart"/>
            <w:r w:rsidRPr="00FE713A">
              <w:rPr>
                <w:rFonts w:ascii="StobiSerif Regular" w:eastAsia="Calibri" w:hAnsi="StobiSerif Regular" w:cs="Arial"/>
                <w:b/>
                <w:bCs/>
              </w:rPr>
              <w:t>Вкупно</w:t>
            </w:r>
            <w:proofErr w:type="spellEnd"/>
          </w:p>
        </w:tc>
        <w:tc>
          <w:tcPr>
            <w:tcW w:w="1156" w:type="dxa"/>
            <w:shd w:val="clear" w:color="auto" w:fill="FFF2CC" w:themeFill="accent4" w:themeFillTint="33"/>
            <w:noWrap/>
            <w:hideMark/>
          </w:tcPr>
          <w:p w14:paraId="496A47D1" w14:textId="77777777" w:rsidR="00FE713A" w:rsidRPr="00FE713A" w:rsidRDefault="00FE713A" w:rsidP="00121B4B">
            <w:pPr>
              <w:jc w:val="center"/>
              <w:rPr>
                <w:rFonts w:ascii="StobiSerif Regular" w:eastAsia="Calibri" w:hAnsi="StobiSerif Regular" w:cs="Arial"/>
                <w:b/>
                <w:bCs/>
              </w:rPr>
            </w:pPr>
            <w:r w:rsidRPr="00FE713A">
              <w:rPr>
                <w:rFonts w:ascii="StobiSerif Regular" w:eastAsia="Calibri" w:hAnsi="StobiSerif Regular" w:cs="Arial"/>
                <w:b/>
                <w:bCs/>
              </w:rPr>
              <w:t>48</w:t>
            </w:r>
          </w:p>
        </w:tc>
        <w:tc>
          <w:tcPr>
            <w:tcW w:w="1911" w:type="dxa"/>
            <w:shd w:val="clear" w:color="auto" w:fill="FFF2CC" w:themeFill="accent4" w:themeFillTint="33"/>
            <w:noWrap/>
            <w:hideMark/>
          </w:tcPr>
          <w:p w14:paraId="0D51F2A6" w14:textId="77777777" w:rsidR="00FE713A" w:rsidRPr="00FE713A" w:rsidRDefault="00FE713A" w:rsidP="00121B4B">
            <w:pPr>
              <w:jc w:val="center"/>
              <w:rPr>
                <w:rFonts w:ascii="StobiSerif Regular" w:eastAsia="Calibri" w:hAnsi="StobiSerif Regular" w:cs="Arial"/>
                <w:b/>
                <w:bCs/>
              </w:rPr>
            </w:pPr>
            <w:r w:rsidRPr="00FE713A">
              <w:rPr>
                <w:rFonts w:ascii="StobiSerif Regular" w:eastAsia="Calibri" w:hAnsi="StobiSerif Regular" w:cs="Arial"/>
                <w:b/>
                <w:bCs/>
              </w:rPr>
              <w:t>28</w:t>
            </w:r>
          </w:p>
        </w:tc>
        <w:tc>
          <w:tcPr>
            <w:tcW w:w="1344" w:type="dxa"/>
            <w:shd w:val="clear" w:color="auto" w:fill="FFF2CC" w:themeFill="accent4" w:themeFillTint="33"/>
            <w:noWrap/>
            <w:hideMark/>
          </w:tcPr>
          <w:p w14:paraId="1BD675FE" w14:textId="77777777" w:rsidR="00FE713A" w:rsidRPr="00FE713A" w:rsidRDefault="00FE713A" w:rsidP="00121B4B">
            <w:pPr>
              <w:jc w:val="center"/>
              <w:rPr>
                <w:rFonts w:ascii="StobiSerif Regular" w:eastAsia="Calibri" w:hAnsi="StobiSerif Regular" w:cs="Arial"/>
                <w:b/>
                <w:bCs/>
              </w:rPr>
            </w:pPr>
            <w:r w:rsidRPr="00FE713A">
              <w:rPr>
                <w:rFonts w:ascii="StobiSerif Regular" w:eastAsia="Calibri" w:hAnsi="StobiSerif Regular" w:cs="Arial"/>
                <w:b/>
                <w:bCs/>
              </w:rPr>
              <w:t>22</w:t>
            </w:r>
          </w:p>
        </w:tc>
        <w:tc>
          <w:tcPr>
            <w:tcW w:w="1258" w:type="dxa"/>
            <w:shd w:val="clear" w:color="auto" w:fill="FFF2CC" w:themeFill="accent4" w:themeFillTint="33"/>
            <w:noWrap/>
            <w:hideMark/>
          </w:tcPr>
          <w:p w14:paraId="0D7940C8" w14:textId="77777777" w:rsidR="00FE713A" w:rsidRPr="00FE713A" w:rsidRDefault="00FE713A" w:rsidP="00121B4B">
            <w:pPr>
              <w:jc w:val="center"/>
              <w:rPr>
                <w:rFonts w:ascii="StobiSerif Regular" w:eastAsia="Calibri" w:hAnsi="StobiSerif Regular" w:cs="Arial"/>
                <w:b/>
                <w:bCs/>
              </w:rPr>
            </w:pPr>
            <w:r w:rsidRPr="00FE713A">
              <w:rPr>
                <w:rFonts w:ascii="StobiSerif Regular" w:eastAsia="Calibri" w:hAnsi="StobiSerif Regular" w:cs="Arial"/>
                <w:b/>
                <w:bCs/>
              </w:rPr>
              <w:t>178</w:t>
            </w:r>
          </w:p>
        </w:tc>
        <w:tc>
          <w:tcPr>
            <w:tcW w:w="1547" w:type="dxa"/>
            <w:shd w:val="clear" w:color="auto" w:fill="FFF2CC" w:themeFill="accent4" w:themeFillTint="33"/>
          </w:tcPr>
          <w:p w14:paraId="20F01DAD" w14:textId="0D9ED3E3" w:rsidR="00FE713A" w:rsidRPr="00FE713A" w:rsidRDefault="00FE713A" w:rsidP="00121B4B">
            <w:pPr>
              <w:jc w:val="center"/>
              <w:rPr>
                <w:rFonts w:ascii="StobiSerif Regular" w:eastAsia="Calibri" w:hAnsi="StobiSerif Regular" w:cs="Arial"/>
                <w:b/>
                <w:bCs/>
              </w:rPr>
            </w:pPr>
            <w:r w:rsidRPr="00FE713A">
              <w:rPr>
                <w:rFonts w:ascii="StobiSerif Regular" w:eastAsia="Calibri" w:hAnsi="StobiSerif Regular" w:cs="Arial"/>
                <w:b/>
                <w:bCs/>
              </w:rPr>
              <w:t>276</w:t>
            </w:r>
          </w:p>
        </w:tc>
      </w:tr>
    </w:tbl>
    <w:p w14:paraId="7A11F8CA" w14:textId="77777777" w:rsidR="00626EA5" w:rsidRDefault="00626EA5" w:rsidP="00626EA5">
      <w:pPr>
        <w:rPr>
          <w:rFonts w:ascii="StobiSerif Regular" w:eastAsia="Calibri" w:hAnsi="StobiSerif Regular" w:cs="Arial"/>
          <w:bCs/>
          <w:lang w:val="mk-MK"/>
        </w:rPr>
      </w:pPr>
    </w:p>
    <w:p w14:paraId="07F73024" w14:textId="77777777" w:rsidR="00626EA5" w:rsidRPr="00AE2ACA" w:rsidRDefault="00626EA5" w:rsidP="000E17D2">
      <w:pPr>
        <w:spacing w:after="0"/>
        <w:ind w:firstLine="720"/>
        <w:jc w:val="both"/>
        <w:rPr>
          <w:rFonts w:ascii="StobiSerif Regular" w:hAnsi="StobiSerif Regular" w:cs="Arial"/>
          <w:lang w:val="ru-RU"/>
        </w:rPr>
      </w:pPr>
      <w:r w:rsidRPr="00AE2ACA">
        <w:rPr>
          <w:rFonts w:ascii="StobiSerif Regular" w:hAnsi="StobiSerif Regular" w:cs="Arial"/>
          <w:lang w:val="mk-MK"/>
        </w:rPr>
        <w:t>Со  сис</w:t>
      </w:r>
      <w:r>
        <w:rPr>
          <w:rFonts w:ascii="StobiSerif Regular" w:hAnsi="StobiSerif Regular" w:cs="Arial"/>
          <w:lang w:val="mk-MK"/>
        </w:rPr>
        <w:t xml:space="preserve">тематскиот пристап и доследното спроведување </w:t>
      </w:r>
      <w:r w:rsidRPr="00AE2ACA">
        <w:rPr>
          <w:rFonts w:ascii="StobiSerif Regular" w:hAnsi="StobiSerif Regular" w:cs="Arial"/>
          <w:lang w:val="mk-MK"/>
        </w:rPr>
        <w:t xml:space="preserve">на овој документ ќе се обезбеди   исполнување на приоритетите и целите на Управата </w:t>
      </w:r>
      <w:r>
        <w:rPr>
          <w:rFonts w:ascii="StobiSerif Regular" w:hAnsi="StobiSerif Regular" w:cs="Arial"/>
          <w:lang w:val="mk-MK"/>
        </w:rPr>
        <w:t>во насока на градење на ефикасна пробациска служба во Република Северна Македонија.</w:t>
      </w:r>
    </w:p>
    <w:p w14:paraId="30FE9C43" w14:textId="77777777" w:rsidR="00626EA5" w:rsidRDefault="00626EA5" w:rsidP="00626EA5">
      <w:pPr>
        <w:spacing w:after="120" w:line="240" w:lineRule="auto"/>
        <w:rPr>
          <w:rFonts w:ascii="StobiSerif Regular" w:hAnsi="StobiSerif Regular" w:cs="Times New Roman"/>
          <w:b/>
          <w:color w:val="993366"/>
          <w:lang w:val="ru-RU"/>
        </w:rPr>
      </w:pPr>
    </w:p>
    <w:p w14:paraId="56F28BD9" w14:textId="77777777" w:rsidR="00121B4B" w:rsidRPr="00AE2ACA" w:rsidRDefault="00121B4B" w:rsidP="00626EA5">
      <w:pPr>
        <w:spacing w:after="120" w:line="240" w:lineRule="auto"/>
        <w:rPr>
          <w:rFonts w:ascii="StobiSerif Regular" w:hAnsi="StobiSerif Regular" w:cs="Times New Roman"/>
          <w:b/>
          <w:color w:val="993366"/>
          <w:lang w:val="ru-RU"/>
        </w:rPr>
      </w:pPr>
    </w:p>
    <w:p w14:paraId="346F88A7" w14:textId="517F3CBD" w:rsidR="00BA47A0" w:rsidRPr="00FE713A" w:rsidRDefault="003504B4" w:rsidP="00FE713A">
      <w:pPr>
        <w:pStyle w:val="Pa19"/>
        <w:spacing w:line="276" w:lineRule="auto"/>
        <w:jc w:val="both"/>
        <w:rPr>
          <w:rFonts w:ascii="StobiSerif Regular" w:hAnsi="StobiSerif Regular" w:cs="Arial"/>
          <w:b/>
          <w:bCs/>
          <w:color w:val="000000"/>
          <w:sz w:val="22"/>
          <w:szCs w:val="22"/>
          <w:u w:val="single"/>
          <w:lang w:val="mk-MK"/>
        </w:rPr>
      </w:pPr>
      <w:r w:rsidRPr="00FE713A">
        <w:rPr>
          <w:rFonts w:ascii="StobiSerif Regular" w:eastAsia="Arial" w:hAnsi="StobiSerif Regular" w:cs="Arial"/>
          <w:b/>
          <w:bCs/>
          <w:sz w:val="22"/>
          <w:szCs w:val="22"/>
          <w:u w:val="single"/>
          <w:lang w:val="mk-MK"/>
        </w:rPr>
        <w:t>2</w:t>
      </w:r>
      <w:r w:rsidRPr="00FE713A">
        <w:rPr>
          <w:rFonts w:ascii="StobiSerif Regular" w:eastAsia="Arial" w:hAnsi="StobiSerif Regular" w:cs="Arial"/>
          <w:b/>
          <w:bCs/>
          <w:color w:val="000000"/>
          <w:sz w:val="22"/>
          <w:szCs w:val="22"/>
          <w:u w:val="single"/>
          <w:lang w:val="mk-MK"/>
        </w:rPr>
        <w:t>. ВИЗИЈА И МИСИЈА</w:t>
      </w:r>
    </w:p>
    <w:p w14:paraId="12FF5391" w14:textId="77777777" w:rsidR="00EB302B" w:rsidRPr="00FE713A" w:rsidRDefault="00EB302B" w:rsidP="00FE713A">
      <w:pPr>
        <w:pStyle w:val="Default"/>
        <w:spacing w:line="276" w:lineRule="auto"/>
        <w:jc w:val="both"/>
        <w:rPr>
          <w:rFonts w:ascii="StobiSerif Regular" w:eastAsia="Arial" w:hAnsi="StobiSerif Regular" w:cs="Arial"/>
          <w:b/>
          <w:bCs/>
          <w:sz w:val="22"/>
          <w:szCs w:val="22"/>
          <w:lang w:val="mk-MK"/>
        </w:rPr>
      </w:pPr>
    </w:p>
    <w:p w14:paraId="35DA376D" w14:textId="77777777" w:rsidR="00BA47A0" w:rsidRPr="00FE713A" w:rsidRDefault="003504B4" w:rsidP="00FE713A">
      <w:pPr>
        <w:pStyle w:val="Default"/>
        <w:spacing w:line="276" w:lineRule="auto"/>
        <w:jc w:val="both"/>
        <w:rPr>
          <w:rFonts w:ascii="StobiSerif Regular" w:hAnsi="StobiSerif Regular" w:cs="Arial"/>
          <w:sz w:val="22"/>
          <w:szCs w:val="22"/>
          <w:lang w:val="mk-MK"/>
        </w:rPr>
      </w:pPr>
      <w:r w:rsidRPr="00FE713A">
        <w:rPr>
          <w:rFonts w:ascii="StobiSerif Regular" w:eastAsia="Arial" w:hAnsi="StobiSerif Regular" w:cs="Arial"/>
          <w:b/>
          <w:bCs/>
          <w:sz w:val="22"/>
          <w:szCs w:val="22"/>
          <w:lang w:val="mk-MK"/>
        </w:rPr>
        <w:t>ВИЗИЈА</w:t>
      </w:r>
    </w:p>
    <w:p w14:paraId="0F8D1263" w14:textId="2DFD8D68" w:rsidR="00BA47A0" w:rsidRPr="00FE713A" w:rsidRDefault="003504B4" w:rsidP="00FE713A">
      <w:pPr>
        <w:pStyle w:val="Pa17"/>
        <w:spacing w:line="276" w:lineRule="auto"/>
        <w:jc w:val="both"/>
        <w:rPr>
          <w:rFonts w:ascii="StobiSerif Regular" w:hAnsi="StobiSerif Regular" w:cs="Arial"/>
          <w:color w:val="000000"/>
          <w:sz w:val="22"/>
          <w:szCs w:val="22"/>
          <w:lang w:val="mk-MK"/>
        </w:rPr>
      </w:pPr>
      <w:r w:rsidRPr="00FE713A">
        <w:rPr>
          <w:rFonts w:ascii="StobiSerif Regular" w:eastAsia="Arial" w:hAnsi="StobiSerif Regular" w:cs="Arial"/>
          <w:color w:val="000000"/>
          <w:sz w:val="22"/>
          <w:szCs w:val="22"/>
          <w:lang w:val="mk-MK"/>
        </w:rPr>
        <w:t xml:space="preserve">Професионален и ефикасен пробациски систем, </w:t>
      </w:r>
      <w:r w:rsidR="00F631B0" w:rsidRPr="00FE713A">
        <w:rPr>
          <w:rFonts w:ascii="StobiSerif Regular" w:eastAsia="Arial" w:hAnsi="StobiSerif Regular" w:cs="Arial"/>
          <w:color w:val="000000"/>
          <w:sz w:val="22"/>
          <w:szCs w:val="22"/>
          <w:lang w:val="mk-MK"/>
        </w:rPr>
        <w:t>усогласен со е</w:t>
      </w:r>
      <w:r w:rsidRPr="00FE713A">
        <w:rPr>
          <w:rFonts w:ascii="StobiSerif Regular" w:eastAsia="Arial" w:hAnsi="StobiSerif Regular" w:cs="Arial"/>
          <w:color w:val="000000"/>
          <w:sz w:val="22"/>
          <w:szCs w:val="22"/>
          <w:lang w:val="mk-MK"/>
        </w:rPr>
        <w:t xml:space="preserve">вропските стандарди, во побезбедна и инклузивна заедница каде се почитуваат човековите права, а </w:t>
      </w:r>
      <w:r w:rsidR="00F631B0" w:rsidRPr="00FE713A">
        <w:rPr>
          <w:rFonts w:ascii="StobiSerif Regular" w:eastAsia="Arial" w:hAnsi="StobiSerif Regular" w:cs="Arial"/>
          <w:color w:val="000000"/>
          <w:sz w:val="22"/>
          <w:szCs w:val="22"/>
          <w:lang w:val="mk-MK"/>
        </w:rPr>
        <w:t xml:space="preserve">каде </w:t>
      </w:r>
      <w:r w:rsidR="000F45B7" w:rsidRPr="00FE713A">
        <w:rPr>
          <w:rFonts w:ascii="StobiSerif Regular" w:eastAsia="Arial" w:hAnsi="StobiSerif Regular" w:cs="Arial"/>
          <w:color w:val="000000"/>
          <w:sz w:val="22"/>
          <w:szCs w:val="22"/>
          <w:lang w:val="mk-MK"/>
        </w:rPr>
        <w:t>сторувањето н</w:t>
      </w:r>
      <w:r w:rsidR="00F631B0" w:rsidRPr="00FE713A">
        <w:rPr>
          <w:rFonts w:ascii="StobiSerif Regular" w:eastAsia="Arial" w:hAnsi="StobiSerif Regular" w:cs="Arial"/>
          <w:color w:val="000000"/>
          <w:sz w:val="22"/>
          <w:szCs w:val="22"/>
          <w:lang w:val="mk-MK"/>
        </w:rPr>
        <w:t>а</w:t>
      </w:r>
      <w:r w:rsidR="000F45B7" w:rsidRPr="00FE713A">
        <w:rPr>
          <w:rFonts w:ascii="StobiSerif Regular" w:eastAsia="Arial" w:hAnsi="StobiSerif Regular" w:cs="Arial"/>
          <w:color w:val="000000"/>
          <w:sz w:val="22"/>
          <w:szCs w:val="22"/>
          <w:lang w:val="mk-MK"/>
        </w:rPr>
        <w:t xml:space="preserve"> кривично дело </w:t>
      </w:r>
      <w:r w:rsidRPr="00FE713A">
        <w:rPr>
          <w:rFonts w:ascii="StobiSerif Regular" w:eastAsia="Arial" w:hAnsi="StobiSerif Regular" w:cs="Arial"/>
          <w:color w:val="000000"/>
          <w:sz w:val="22"/>
          <w:szCs w:val="22"/>
          <w:lang w:val="mk-MK"/>
        </w:rPr>
        <w:t xml:space="preserve">соодветно се </w:t>
      </w:r>
      <w:r w:rsidR="00F631B0" w:rsidRPr="00FE713A">
        <w:rPr>
          <w:rFonts w:ascii="StobiSerif Regular" w:eastAsia="Arial" w:hAnsi="StobiSerif Regular" w:cs="Arial"/>
          <w:color w:val="000000"/>
          <w:sz w:val="22"/>
          <w:szCs w:val="22"/>
          <w:lang w:val="mk-MK"/>
        </w:rPr>
        <w:t>третира</w:t>
      </w:r>
      <w:r w:rsidRPr="00FE713A">
        <w:rPr>
          <w:rFonts w:ascii="StobiSerif Regular" w:eastAsia="Arial" w:hAnsi="StobiSerif Regular" w:cs="Arial"/>
          <w:color w:val="000000"/>
          <w:sz w:val="22"/>
          <w:szCs w:val="22"/>
          <w:lang w:val="mk-MK"/>
        </w:rPr>
        <w:t xml:space="preserve">. </w:t>
      </w:r>
    </w:p>
    <w:p w14:paraId="2247DBA8" w14:textId="77777777" w:rsidR="000F45B7" w:rsidRPr="00FE713A" w:rsidRDefault="000F45B7" w:rsidP="00FE713A">
      <w:pPr>
        <w:pStyle w:val="Pa9"/>
        <w:spacing w:line="276" w:lineRule="auto"/>
        <w:jc w:val="both"/>
        <w:rPr>
          <w:rFonts w:ascii="StobiSerif Regular" w:eastAsia="Arial" w:hAnsi="StobiSerif Regular" w:cs="Arial"/>
          <w:b/>
          <w:bCs/>
          <w:color w:val="000000"/>
          <w:sz w:val="22"/>
          <w:szCs w:val="22"/>
          <w:lang w:val="mk-MK"/>
        </w:rPr>
      </w:pPr>
    </w:p>
    <w:p w14:paraId="320725E0" w14:textId="1DE849AD" w:rsidR="00BA47A0" w:rsidRPr="00FE713A" w:rsidRDefault="000F45B7" w:rsidP="00FE713A">
      <w:pPr>
        <w:pStyle w:val="Pa9"/>
        <w:spacing w:line="276" w:lineRule="auto"/>
        <w:jc w:val="both"/>
        <w:rPr>
          <w:rFonts w:ascii="StobiSerif Regular" w:hAnsi="StobiSerif Regular" w:cs="Arial"/>
          <w:color w:val="000000"/>
          <w:sz w:val="22"/>
          <w:szCs w:val="22"/>
          <w:lang w:val="mk-MK"/>
        </w:rPr>
      </w:pPr>
      <w:r w:rsidRPr="00FE713A">
        <w:rPr>
          <w:rFonts w:ascii="StobiSerif Regular" w:eastAsia="Arial" w:hAnsi="StobiSerif Regular" w:cs="Arial"/>
          <w:b/>
          <w:bCs/>
          <w:color w:val="000000"/>
          <w:sz w:val="22"/>
          <w:szCs w:val="22"/>
          <w:lang w:val="mk-MK"/>
        </w:rPr>
        <w:t>МИСИЈА</w:t>
      </w:r>
      <w:r w:rsidR="003504B4" w:rsidRPr="00FE713A">
        <w:rPr>
          <w:rFonts w:ascii="StobiSerif Regular" w:eastAsia="Arial" w:hAnsi="StobiSerif Regular" w:cs="Arial"/>
          <w:b/>
          <w:bCs/>
          <w:color w:val="000000"/>
          <w:sz w:val="22"/>
          <w:szCs w:val="22"/>
          <w:lang w:val="mk-MK"/>
        </w:rPr>
        <w:t xml:space="preserve"> </w:t>
      </w:r>
    </w:p>
    <w:p w14:paraId="5744C7E8" w14:textId="78468B2F" w:rsidR="00BA47A0" w:rsidRPr="00FE713A" w:rsidRDefault="00F631B0" w:rsidP="00FE713A">
      <w:p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Создавање  на  пробациска служба во правосудниот систем на Република Северна Македонија, која работи на имплементирање на соодветни и одржливи мерки за реинтеграција на сторителите во заедницата</w:t>
      </w:r>
      <w:r w:rsidR="00CA5BCB" w:rsidRPr="00FE713A">
        <w:rPr>
          <w:rFonts w:ascii="StobiSerif Regular" w:eastAsia="Arial" w:hAnsi="StobiSerif Regular" w:cs="Arial"/>
          <w:lang w:val="mk-MK"/>
        </w:rPr>
        <w:t xml:space="preserve"> на кои се извршуваат алтернативни мерки, со целосна одговорност и почит, со цел да се намали затворската популација</w:t>
      </w:r>
      <w:r w:rsidR="00CF782B" w:rsidRPr="00FE713A">
        <w:rPr>
          <w:rFonts w:ascii="StobiSerif Regular" w:eastAsia="Arial" w:hAnsi="StobiSerif Regular" w:cs="Arial"/>
          <w:lang w:val="mk-MK"/>
        </w:rPr>
        <w:t>,</w:t>
      </w:r>
      <w:r w:rsidR="009C052B" w:rsidRPr="00FE713A">
        <w:rPr>
          <w:rFonts w:ascii="StobiSerif Regular" w:eastAsia="Arial" w:hAnsi="StobiSerif Regular" w:cs="Arial"/>
          <w:lang w:val="mk-MK"/>
        </w:rPr>
        <w:t xml:space="preserve"> истовремено </w:t>
      </w:r>
      <w:r w:rsidR="00867AE7" w:rsidRPr="00FE713A">
        <w:rPr>
          <w:rFonts w:ascii="StobiSerif Regular" w:eastAsia="Arial" w:hAnsi="StobiSerif Regular" w:cs="Arial"/>
          <w:lang w:val="mk-MK"/>
        </w:rPr>
        <w:t xml:space="preserve">зајакнувајќи ја </w:t>
      </w:r>
      <w:r w:rsidR="009C052B" w:rsidRPr="00FE713A">
        <w:rPr>
          <w:rFonts w:ascii="StobiSerif Regular" w:eastAsia="Arial" w:hAnsi="StobiSerif Regular" w:cs="Arial"/>
          <w:lang w:val="mk-MK"/>
        </w:rPr>
        <w:t>безбедн</w:t>
      </w:r>
      <w:r w:rsidR="00867AE7" w:rsidRPr="00FE713A">
        <w:rPr>
          <w:rFonts w:ascii="StobiSerif Regular" w:eastAsia="Arial" w:hAnsi="StobiSerif Regular" w:cs="Arial"/>
          <w:lang w:val="mk-MK"/>
        </w:rPr>
        <w:t xml:space="preserve">оста на </w:t>
      </w:r>
      <w:r w:rsidR="009C052B" w:rsidRPr="00FE713A">
        <w:rPr>
          <w:rFonts w:ascii="StobiSerif Regular" w:eastAsia="Arial" w:hAnsi="StobiSerif Regular" w:cs="Arial"/>
          <w:lang w:val="mk-MK"/>
        </w:rPr>
        <w:t>заедниц</w:t>
      </w:r>
      <w:r w:rsidR="00867AE7" w:rsidRPr="00FE713A">
        <w:rPr>
          <w:rFonts w:ascii="StobiSerif Regular" w:eastAsia="Arial" w:hAnsi="StobiSerif Regular" w:cs="Arial"/>
          <w:lang w:val="mk-MK"/>
        </w:rPr>
        <w:t>ата</w:t>
      </w:r>
      <w:r w:rsidR="003504B4" w:rsidRPr="00FE713A">
        <w:rPr>
          <w:rFonts w:ascii="StobiSerif Regular" w:eastAsia="Arial" w:hAnsi="StobiSerif Regular" w:cs="Arial"/>
          <w:lang w:val="mk-MK"/>
        </w:rPr>
        <w:t>.</w:t>
      </w:r>
    </w:p>
    <w:p w14:paraId="45567E83" w14:textId="77777777" w:rsidR="00FE713A" w:rsidRDefault="00FE713A" w:rsidP="00F93400">
      <w:pPr>
        <w:spacing w:after="0" w:line="360" w:lineRule="auto"/>
        <w:jc w:val="both"/>
        <w:rPr>
          <w:rFonts w:ascii="StobiSerif Regular" w:eastAsia="Arial" w:hAnsi="StobiSerif Regular" w:cs="Arial"/>
          <w:b/>
          <w:bCs/>
          <w:u w:val="single"/>
          <w:lang w:val="mk-MK"/>
        </w:rPr>
      </w:pPr>
    </w:p>
    <w:p w14:paraId="22404BEC" w14:textId="77777777" w:rsidR="00FE713A" w:rsidRPr="00FE713A" w:rsidRDefault="00FE713A" w:rsidP="00F93400">
      <w:pPr>
        <w:spacing w:after="0" w:line="360" w:lineRule="auto"/>
        <w:jc w:val="both"/>
        <w:rPr>
          <w:rFonts w:ascii="StobiSerif Regular" w:eastAsia="Arial" w:hAnsi="StobiSerif Regular" w:cs="Arial"/>
          <w:b/>
          <w:bCs/>
          <w:u w:val="single"/>
          <w:lang w:val="mk-MK"/>
        </w:rPr>
      </w:pPr>
    </w:p>
    <w:p w14:paraId="04B5FEB4" w14:textId="70E00DBF" w:rsidR="00BA47A0" w:rsidRPr="00FE713A" w:rsidRDefault="003504B4" w:rsidP="00FE713A">
      <w:pPr>
        <w:spacing w:after="0" w:line="276" w:lineRule="auto"/>
        <w:jc w:val="both"/>
        <w:rPr>
          <w:rFonts w:ascii="StobiSerif Regular" w:eastAsia="Arial" w:hAnsi="StobiSerif Regular" w:cs="Arial"/>
          <w:b/>
          <w:bCs/>
          <w:u w:val="single"/>
          <w:lang w:val="mk-MK"/>
        </w:rPr>
      </w:pPr>
      <w:r w:rsidRPr="00FE713A">
        <w:rPr>
          <w:rFonts w:ascii="StobiSerif Regular" w:eastAsia="Arial" w:hAnsi="StobiSerif Regular" w:cs="Arial"/>
          <w:b/>
          <w:bCs/>
          <w:u w:val="single"/>
          <w:lang w:val="mk-MK"/>
        </w:rPr>
        <w:t xml:space="preserve">3. </w:t>
      </w:r>
      <w:r w:rsidR="00867AE7" w:rsidRPr="00FE713A">
        <w:rPr>
          <w:rFonts w:ascii="StobiSerif Regular" w:eastAsia="Arial" w:hAnsi="StobiSerif Regular" w:cs="Arial"/>
          <w:b/>
          <w:bCs/>
          <w:u w:val="single"/>
          <w:lang w:val="mk-MK"/>
        </w:rPr>
        <w:t>ПРИНЦИПИ (НАЧЕЛА) И ДОЛГОРОЧНИ ЦЕЛИ</w:t>
      </w:r>
      <w:r w:rsidRPr="00FE713A">
        <w:rPr>
          <w:rFonts w:ascii="StobiSerif Regular" w:eastAsia="Arial" w:hAnsi="StobiSerif Regular" w:cs="Arial"/>
          <w:b/>
          <w:bCs/>
          <w:u w:val="single"/>
          <w:lang w:val="mk-MK"/>
        </w:rPr>
        <w:t xml:space="preserve"> </w:t>
      </w:r>
    </w:p>
    <w:p w14:paraId="6838DCBB" w14:textId="77777777" w:rsidR="00F6364D" w:rsidRPr="00FE713A" w:rsidRDefault="00F6364D" w:rsidP="00FE713A">
      <w:pPr>
        <w:spacing w:after="0" w:line="276" w:lineRule="auto"/>
        <w:jc w:val="both"/>
        <w:rPr>
          <w:rFonts w:ascii="StobiSerif Regular" w:hAnsi="StobiSerif Regular" w:cs="Arial"/>
          <w:u w:val="single"/>
          <w:lang w:val="mk-MK"/>
        </w:rPr>
      </w:pPr>
    </w:p>
    <w:p w14:paraId="54F8F6B0" w14:textId="3E59A6BC" w:rsidR="00BA47A0" w:rsidRPr="00FE713A" w:rsidRDefault="00867AE7" w:rsidP="00FE713A">
      <w:pPr>
        <w:spacing w:after="0" w:line="276" w:lineRule="auto"/>
        <w:jc w:val="both"/>
        <w:rPr>
          <w:rFonts w:ascii="StobiSerif Regular" w:hAnsi="StobiSerif Regular" w:cs="Arial"/>
          <w:lang w:val="mk-MK"/>
        </w:rPr>
      </w:pPr>
      <w:r w:rsidRPr="00FE713A">
        <w:rPr>
          <w:rFonts w:ascii="StobiSerif Regular" w:eastAsia="Arial" w:hAnsi="StobiSerif Regular" w:cs="Arial"/>
          <w:b/>
          <w:bCs/>
          <w:lang w:val="mk-MK"/>
        </w:rPr>
        <w:t>ПРИНЦИПИ (НАЧЕЛА) НА ФУНКЦИОНИРАЊЕТО НА  ПРОБАЦИСКАТА СЛУЖБА</w:t>
      </w:r>
    </w:p>
    <w:p w14:paraId="35857B31" w14:textId="77777777" w:rsidR="008E158F" w:rsidRPr="00FE713A" w:rsidRDefault="00867AE7" w:rsidP="00FE713A">
      <w:pPr>
        <w:pStyle w:val="ListParagraph"/>
        <w:numPr>
          <w:ilvl w:val="0"/>
          <w:numId w:val="19"/>
        </w:numPr>
        <w:spacing w:after="0" w:line="276" w:lineRule="auto"/>
        <w:ind w:left="284" w:hanging="284"/>
        <w:jc w:val="both"/>
        <w:rPr>
          <w:rFonts w:ascii="StobiSerif Regular" w:hAnsi="StobiSerif Regular" w:cs="Arial"/>
          <w:lang w:val="mk-MK"/>
        </w:rPr>
      </w:pPr>
      <w:r w:rsidRPr="00FE713A">
        <w:rPr>
          <w:rFonts w:ascii="StobiSerif Regular" w:eastAsia="Arial" w:hAnsi="StobiSerif Regular" w:cs="Arial"/>
          <w:lang w:val="mk-MK"/>
        </w:rPr>
        <w:t xml:space="preserve">Почитување на законите и на судските одлуки </w:t>
      </w:r>
      <w:r w:rsidR="002175E1" w:rsidRPr="00FE713A">
        <w:rPr>
          <w:rFonts w:ascii="StobiSerif Regular" w:eastAsia="Arial" w:hAnsi="StobiSerif Regular" w:cs="Arial"/>
          <w:lang w:val="mk-MK"/>
        </w:rPr>
        <w:t>во однос на извршувањето на санкции</w:t>
      </w:r>
      <w:r w:rsidR="00CF782B" w:rsidRPr="00FE713A">
        <w:rPr>
          <w:rFonts w:ascii="StobiSerif Regular" w:eastAsia="Arial" w:hAnsi="StobiSerif Regular" w:cs="Arial"/>
          <w:lang w:val="mk-MK"/>
        </w:rPr>
        <w:t xml:space="preserve">те и мерките </w:t>
      </w:r>
      <w:r w:rsidR="002175E1" w:rsidRPr="00FE713A">
        <w:rPr>
          <w:rFonts w:ascii="StobiSerif Regular" w:eastAsia="Arial" w:hAnsi="StobiSerif Regular" w:cs="Arial"/>
          <w:lang w:val="mk-MK"/>
        </w:rPr>
        <w:t>во заедницата</w:t>
      </w:r>
    </w:p>
    <w:p w14:paraId="39F56447" w14:textId="4F9BA043" w:rsidR="00BA47A0" w:rsidRPr="00FE713A" w:rsidRDefault="008E158F" w:rsidP="00FE713A">
      <w:pPr>
        <w:pStyle w:val="ListParagraph"/>
        <w:numPr>
          <w:ilvl w:val="0"/>
          <w:numId w:val="19"/>
        </w:numPr>
        <w:spacing w:after="0" w:line="276" w:lineRule="auto"/>
        <w:ind w:left="284" w:hanging="284"/>
        <w:jc w:val="both"/>
        <w:rPr>
          <w:rFonts w:ascii="StobiSerif Regular" w:hAnsi="StobiSerif Regular" w:cs="Arial"/>
          <w:lang w:val="mk-MK"/>
        </w:rPr>
      </w:pPr>
      <w:r w:rsidRPr="00FE713A">
        <w:rPr>
          <w:rFonts w:ascii="StobiSerif Regular" w:eastAsia="Arial" w:hAnsi="StobiSerif Regular" w:cs="Arial"/>
          <w:lang w:val="mk-MK"/>
        </w:rPr>
        <w:t>Обезбедување на правичен и ефективен надзор, водство и помош на сторителите над кои се извршуваат алтернативните санкции и мерки</w:t>
      </w:r>
    </w:p>
    <w:p w14:paraId="1614CFC3" w14:textId="3F357344" w:rsidR="00BA47A0" w:rsidRPr="00FE713A" w:rsidRDefault="008E158F" w:rsidP="00FE713A">
      <w:pPr>
        <w:pStyle w:val="ListParagraph"/>
        <w:numPr>
          <w:ilvl w:val="0"/>
          <w:numId w:val="19"/>
        </w:numPr>
        <w:spacing w:after="0" w:line="276" w:lineRule="auto"/>
        <w:ind w:left="284" w:hanging="284"/>
        <w:jc w:val="both"/>
        <w:rPr>
          <w:rFonts w:ascii="StobiSerif Regular" w:hAnsi="StobiSerif Regular" w:cs="Arial"/>
          <w:lang w:val="mk-MK"/>
        </w:rPr>
      </w:pPr>
      <w:r w:rsidRPr="00FE713A">
        <w:rPr>
          <w:rFonts w:ascii="StobiSerif Regular" w:eastAsia="Arial" w:hAnsi="StobiSerif Regular" w:cs="Arial"/>
          <w:lang w:val="mk-MK"/>
        </w:rPr>
        <w:t>Почитување на човековите права и препознавање на капацитетот на секој човек да се промени</w:t>
      </w:r>
      <w:r w:rsidR="003504B4" w:rsidRPr="00FE713A">
        <w:rPr>
          <w:rFonts w:ascii="StobiSerif Regular" w:eastAsia="Arial" w:hAnsi="StobiSerif Regular" w:cs="Arial"/>
          <w:lang w:val="mk-MK"/>
        </w:rPr>
        <w:t xml:space="preserve"> </w:t>
      </w:r>
    </w:p>
    <w:p w14:paraId="377328C2" w14:textId="7310FDBA" w:rsidR="00BA47A0" w:rsidRPr="00FE713A" w:rsidRDefault="008E158F" w:rsidP="00FE713A">
      <w:pPr>
        <w:pStyle w:val="ListParagraph"/>
        <w:numPr>
          <w:ilvl w:val="0"/>
          <w:numId w:val="19"/>
        </w:numPr>
        <w:spacing w:after="0" w:line="276" w:lineRule="auto"/>
        <w:ind w:left="284" w:hanging="284"/>
        <w:jc w:val="both"/>
        <w:rPr>
          <w:rFonts w:ascii="StobiSerif Regular" w:hAnsi="StobiSerif Regular" w:cs="Arial"/>
          <w:lang w:val="mk-MK"/>
        </w:rPr>
      </w:pPr>
      <w:r w:rsidRPr="00FE713A">
        <w:rPr>
          <w:rFonts w:ascii="StobiSerif Regular" w:eastAsia="Arial" w:hAnsi="StobiSerif Regular" w:cs="Arial"/>
          <w:lang w:val="mk-MK"/>
        </w:rPr>
        <w:lastRenderedPageBreak/>
        <w:t>Планирање и спроведување на третмански активности за различни целни групи на осудени лица, во зависност од нивните индивидуални промени и јакнење на нивните силни страни</w:t>
      </w:r>
      <w:r w:rsidR="00F6364D" w:rsidRPr="00FE713A">
        <w:rPr>
          <w:rFonts w:ascii="StobiSerif Regular" w:eastAsia="Arial" w:hAnsi="StobiSerif Regular" w:cs="Arial"/>
          <w:lang w:val="mk-MK"/>
        </w:rPr>
        <w:t xml:space="preserve"> со цел напуштање на старите навики</w:t>
      </w:r>
    </w:p>
    <w:p w14:paraId="57EF67CD" w14:textId="6C7975E3" w:rsidR="00BA47A0" w:rsidRPr="00FE713A" w:rsidRDefault="00F6364D" w:rsidP="00FE713A">
      <w:pPr>
        <w:pStyle w:val="ListParagraph"/>
        <w:numPr>
          <w:ilvl w:val="0"/>
          <w:numId w:val="19"/>
        </w:numPr>
        <w:spacing w:after="0" w:line="276" w:lineRule="auto"/>
        <w:ind w:left="284" w:hanging="284"/>
        <w:jc w:val="both"/>
        <w:rPr>
          <w:rFonts w:ascii="StobiSerif Regular" w:hAnsi="StobiSerif Regular" w:cs="Arial"/>
          <w:lang w:val="mk-MK"/>
        </w:rPr>
      </w:pPr>
      <w:r w:rsidRPr="00FE713A">
        <w:rPr>
          <w:rFonts w:ascii="StobiSerif Regular" w:eastAsia="Arial" w:hAnsi="StobiSerif Regular" w:cs="Arial"/>
          <w:lang w:val="mk-MK"/>
        </w:rPr>
        <w:t>Професионални и добро обучени пробациски службеници кои ќе ги вр</w:t>
      </w:r>
      <w:r w:rsidR="00EB302B" w:rsidRPr="00FE713A">
        <w:rPr>
          <w:rFonts w:ascii="StobiSerif Regular" w:eastAsia="Arial" w:hAnsi="StobiSerif Regular" w:cs="Arial"/>
          <w:lang w:val="mk-MK"/>
        </w:rPr>
        <w:t>ш</w:t>
      </w:r>
      <w:r w:rsidRPr="00FE713A">
        <w:rPr>
          <w:rFonts w:ascii="StobiSerif Regular" w:eastAsia="Arial" w:hAnsi="StobiSerif Regular" w:cs="Arial"/>
          <w:lang w:val="mk-MK"/>
        </w:rPr>
        <w:t>ат своите должности на ефикасен, одговорен, отворен и транспарентен начин, согласно закон и европските стандарди</w:t>
      </w:r>
      <w:r w:rsidR="003504B4" w:rsidRPr="00FE713A">
        <w:rPr>
          <w:rFonts w:ascii="StobiSerif Regular" w:eastAsia="Arial" w:hAnsi="StobiSerif Regular" w:cs="Arial"/>
          <w:lang w:val="mk-MK"/>
        </w:rPr>
        <w:t xml:space="preserve">. </w:t>
      </w:r>
    </w:p>
    <w:p w14:paraId="166E0EB3" w14:textId="7523FAE4" w:rsidR="00BA47A0" w:rsidRPr="00FE713A" w:rsidRDefault="00F6364D" w:rsidP="00FE713A">
      <w:pPr>
        <w:pStyle w:val="ListParagraph"/>
        <w:numPr>
          <w:ilvl w:val="0"/>
          <w:numId w:val="19"/>
        </w:numPr>
        <w:spacing w:after="0" w:line="276" w:lineRule="auto"/>
        <w:ind w:left="284" w:hanging="284"/>
        <w:jc w:val="both"/>
        <w:rPr>
          <w:rFonts w:ascii="StobiSerif Regular" w:hAnsi="StobiSerif Regular" w:cs="Arial"/>
          <w:lang w:val="mk-MK"/>
        </w:rPr>
      </w:pPr>
      <w:r w:rsidRPr="00FE713A">
        <w:rPr>
          <w:rFonts w:ascii="StobiSerif Regular" w:eastAsia="Arial" w:hAnsi="StobiSerif Regular" w:cs="Arial"/>
          <w:lang w:val="mk-MK"/>
        </w:rPr>
        <w:t>Инклузивна култура, промовирање на различностите, еднаков пристап на вработените и соодветен третман на лицата под пробација, одговорност за сите нивни дејствија, преку отворена комуникација и јакнење на позитивни односи на взаемна доверба и соработка</w:t>
      </w:r>
      <w:r w:rsidR="003504B4" w:rsidRPr="00FE713A">
        <w:rPr>
          <w:rFonts w:ascii="StobiSerif Regular" w:eastAsia="Arial" w:hAnsi="StobiSerif Regular" w:cs="Arial"/>
          <w:lang w:val="mk-MK"/>
        </w:rPr>
        <w:t xml:space="preserve">. </w:t>
      </w:r>
    </w:p>
    <w:p w14:paraId="173699BC" w14:textId="3CE3E673" w:rsidR="00BA47A0" w:rsidRPr="00FE713A" w:rsidRDefault="00F6364D" w:rsidP="00FE713A">
      <w:pPr>
        <w:pStyle w:val="ListParagraph"/>
        <w:numPr>
          <w:ilvl w:val="0"/>
          <w:numId w:val="19"/>
        </w:numPr>
        <w:spacing w:after="0" w:line="276" w:lineRule="auto"/>
        <w:ind w:left="284" w:hanging="284"/>
        <w:jc w:val="both"/>
        <w:rPr>
          <w:rFonts w:ascii="StobiSerif Regular" w:hAnsi="StobiSerif Regular" w:cs="Arial"/>
          <w:lang w:val="mk-MK"/>
        </w:rPr>
      </w:pPr>
      <w:r w:rsidRPr="00FE713A">
        <w:rPr>
          <w:rFonts w:ascii="StobiSerif Regular" w:eastAsia="Arial" w:hAnsi="StobiSerif Regular" w:cs="Arial"/>
          <w:lang w:val="mk-MK"/>
        </w:rPr>
        <w:t>Ефикасно и инклузивно управување на сите нивоа на пробацискиот систем.</w:t>
      </w:r>
      <w:r w:rsidR="003504B4" w:rsidRPr="00FE713A">
        <w:rPr>
          <w:rFonts w:ascii="StobiSerif Regular" w:eastAsia="Arial" w:hAnsi="StobiSerif Regular" w:cs="Arial"/>
          <w:lang w:val="mk-MK"/>
        </w:rPr>
        <w:t xml:space="preserve">  </w:t>
      </w:r>
    </w:p>
    <w:p w14:paraId="24B47752" w14:textId="752A6A13" w:rsidR="00BA47A0" w:rsidRPr="00FE713A" w:rsidRDefault="00F6364D" w:rsidP="00FE713A">
      <w:pPr>
        <w:pStyle w:val="ListParagraph"/>
        <w:numPr>
          <w:ilvl w:val="0"/>
          <w:numId w:val="19"/>
        </w:numPr>
        <w:spacing w:after="0" w:line="276" w:lineRule="auto"/>
        <w:ind w:left="284" w:hanging="284"/>
        <w:jc w:val="both"/>
        <w:rPr>
          <w:rFonts w:ascii="StobiSerif Regular" w:hAnsi="StobiSerif Regular" w:cs="Arial"/>
          <w:lang w:val="mk-MK"/>
        </w:rPr>
      </w:pPr>
      <w:r w:rsidRPr="00FE713A">
        <w:rPr>
          <w:rFonts w:ascii="StobiSerif Regular" w:eastAsia="Arial" w:hAnsi="StobiSerif Regular" w:cs="Arial"/>
          <w:lang w:val="mk-MK"/>
        </w:rPr>
        <w:t>Посветена организација, градење на соработка и партнерство со сите релевантни институции кои се поврзани со извршувањето на санкциите во заедницата</w:t>
      </w:r>
      <w:r w:rsidR="003504B4" w:rsidRPr="00FE713A">
        <w:rPr>
          <w:rFonts w:ascii="StobiSerif Regular" w:eastAsia="Arial" w:hAnsi="StobiSerif Regular" w:cs="Arial"/>
          <w:lang w:val="mk-MK"/>
        </w:rPr>
        <w:t xml:space="preserve">. </w:t>
      </w:r>
    </w:p>
    <w:p w14:paraId="77345808" w14:textId="77777777" w:rsidR="00F6364D" w:rsidRPr="00FE713A" w:rsidRDefault="00F6364D" w:rsidP="00FE713A">
      <w:pPr>
        <w:pStyle w:val="ListParagraph"/>
        <w:spacing w:after="0" w:line="276" w:lineRule="auto"/>
        <w:ind w:left="284"/>
        <w:jc w:val="both"/>
        <w:rPr>
          <w:rFonts w:ascii="StobiSerif Regular" w:hAnsi="StobiSerif Regular" w:cs="Arial"/>
          <w:lang w:val="mk-MK"/>
        </w:rPr>
      </w:pPr>
    </w:p>
    <w:p w14:paraId="6878EE50" w14:textId="77777777" w:rsidR="00F6364D" w:rsidRPr="00FE713A" w:rsidRDefault="00F6364D" w:rsidP="00FE713A">
      <w:pPr>
        <w:pStyle w:val="ListParagraph"/>
        <w:spacing w:after="0" w:line="276" w:lineRule="auto"/>
        <w:ind w:left="284"/>
        <w:jc w:val="both"/>
        <w:rPr>
          <w:rFonts w:ascii="StobiSerif Regular" w:hAnsi="StobiSerif Regular" w:cs="Arial"/>
          <w:lang w:val="mk-MK"/>
        </w:rPr>
      </w:pPr>
    </w:p>
    <w:p w14:paraId="3A525D35" w14:textId="1B640C4E" w:rsidR="00BA47A0" w:rsidRPr="00FE713A" w:rsidRDefault="00F6364D" w:rsidP="00FE713A">
      <w:pPr>
        <w:spacing w:after="0" w:line="276" w:lineRule="auto"/>
        <w:jc w:val="both"/>
        <w:rPr>
          <w:rFonts w:ascii="StobiSerif Regular" w:hAnsi="StobiSerif Regular" w:cs="Arial"/>
          <w:lang w:val="mk-MK"/>
        </w:rPr>
      </w:pPr>
      <w:r w:rsidRPr="00FE713A">
        <w:rPr>
          <w:rFonts w:ascii="StobiSerif Regular" w:eastAsia="Arial" w:hAnsi="StobiSerif Regular" w:cs="Arial"/>
          <w:b/>
          <w:bCs/>
          <w:lang w:val="mk-MK"/>
        </w:rPr>
        <w:t>ДОЛГОРОЧНИ ЦЕЛИ</w:t>
      </w:r>
      <w:r w:rsidR="003504B4" w:rsidRPr="00FE713A">
        <w:rPr>
          <w:rFonts w:ascii="StobiSerif Regular" w:eastAsia="Arial" w:hAnsi="StobiSerif Regular" w:cs="Arial"/>
          <w:b/>
          <w:bCs/>
          <w:lang w:val="mk-MK"/>
        </w:rPr>
        <w:t xml:space="preserve"> </w:t>
      </w:r>
    </w:p>
    <w:p w14:paraId="04CE7A9F" w14:textId="42DF2F0E" w:rsidR="00BA47A0" w:rsidRPr="00FE713A" w:rsidRDefault="00F6364D" w:rsidP="00FE713A">
      <w:pPr>
        <w:pStyle w:val="ListParagraph"/>
        <w:numPr>
          <w:ilvl w:val="0"/>
          <w:numId w:val="20"/>
        </w:num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Силен, сигурен и ефикасен пробациски систем</w:t>
      </w:r>
      <w:r w:rsidR="003504B4" w:rsidRPr="00FE713A">
        <w:rPr>
          <w:rFonts w:ascii="StobiSerif Regular" w:eastAsia="Arial" w:hAnsi="StobiSerif Regular" w:cs="Arial"/>
          <w:lang w:val="mk-MK"/>
        </w:rPr>
        <w:t xml:space="preserve">, </w:t>
      </w:r>
      <w:r w:rsidR="00DA552E" w:rsidRPr="00FE713A">
        <w:rPr>
          <w:rFonts w:ascii="StobiSerif Regular" w:eastAsia="Arial" w:hAnsi="StobiSerif Regular" w:cs="Arial"/>
          <w:lang w:val="mk-MK"/>
        </w:rPr>
        <w:t>вистинска алтернатива на затворската казна</w:t>
      </w:r>
      <w:r w:rsidR="003504B4" w:rsidRPr="00FE713A">
        <w:rPr>
          <w:rFonts w:ascii="StobiSerif Regular" w:eastAsia="Arial" w:hAnsi="StobiSerif Regular" w:cs="Arial"/>
          <w:lang w:val="mk-MK"/>
        </w:rPr>
        <w:t xml:space="preserve">. </w:t>
      </w:r>
    </w:p>
    <w:p w14:paraId="0042DA5E" w14:textId="12C43E92" w:rsidR="00BA47A0" w:rsidRPr="00FE713A" w:rsidRDefault="00DA552E" w:rsidP="00FE713A">
      <w:pPr>
        <w:pStyle w:val="ListParagraph"/>
        <w:numPr>
          <w:ilvl w:val="0"/>
          <w:numId w:val="20"/>
        </w:num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Вклучување на интервенции базирани врз докази во пробациската практика со цел исполнување на мисијата</w:t>
      </w:r>
      <w:r w:rsidR="003504B4" w:rsidRPr="00FE713A">
        <w:rPr>
          <w:rFonts w:ascii="StobiSerif Regular" w:eastAsia="Arial" w:hAnsi="StobiSerif Regular" w:cs="Arial"/>
          <w:lang w:val="mk-MK"/>
        </w:rPr>
        <w:t xml:space="preserve">. </w:t>
      </w:r>
    </w:p>
    <w:p w14:paraId="1FBFE8E5" w14:textId="5715D87E" w:rsidR="00BA47A0" w:rsidRPr="00FE713A" w:rsidRDefault="00DA552E" w:rsidP="00FE713A">
      <w:pPr>
        <w:pStyle w:val="ListParagraph"/>
        <w:numPr>
          <w:ilvl w:val="0"/>
          <w:numId w:val="20"/>
        </w:num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Лицата под пробација и безбедноста на заедницата остануваат во постојан фокус на пробациските активности</w:t>
      </w:r>
      <w:r w:rsidR="003504B4" w:rsidRPr="00FE713A">
        <w:rPr>
          <w:rFonts w:ascii="StobiSerif Regular" w:eastAsia="Arial" w:hAnsi="StobiSerif Regular" w:cs="Arial"/>
          <w:lang w:val="mk-MK"/>
        </w:rPr>
        <w:t xml:space="preserve">. </w:t>
      </w:r>
    </w:p>
    <w:p w14:paraId="20565B22" w14:textId="0C327A51" w:rsidR="00BA47A0" w:rsidRPr="00FE713A" w:rsidRDefault="00DA552E" w:rsidP="00FE713A">
      <w:pPr>
        <w:pStyle w:val="ListParagraph"/>
        <w:numPr>
          <w:ilvl w:val="0"/>
          <w:numId w:val="20"/>
        </w:num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 xml:space="preserve">Подобрување на пробациските активности преку постојани контакти со истражувачката заедница </w:t>
      </w:r>
      <w:r w:rsidR="008906C4" w:rsidRPr="00FE713A">
        <w:rPr>
          <w:rFonts w:ascii="StobiSerif Regular" w:eastAsia="Arial" w:hAnsi="StobiSerif Regular" w:cs="Arial"/>
          <w:lang w:val="mk-MK"/>
        </w:rPr>
        <w:t xml:space="preserve">и </w:t>
      </w:r>
      <w:r w:rsidRPr="00FE713A">
        <w:rPr>
          <w:rFonts w:ascii="StobiSerif Regular" w:eastAsia="Arial" w:hAnsi="StobiSerif Regular" w:cs="Arial"/>
          <w:lang w:val="mk-MK"/>
        </w:rPr>
        <w:t xml:space="preserve">меѓународните </w:t>
      </w:r>
      <w:r w:rsidR="008906C4" w:rsidRPr="00FE713A">
        <w:rPr>
          <w:rFonts w:ascii="StobiSerif Regular" w:eastAsia="Arial" w:hAnsi="StobiSerif Regular" w:cs="Arial"/>
          <w:lang w:val="mk-MK"/>
        </w:rPr>
        <w:t>искуства и успешни пракси во пробацијата.</w:t>
      </w:r>
    </w:p>
    <w:p w14:paraId="54345B40" w14:textId="2E068ED0" w:rsidR="00CC167A" w:rsidRPr="00FE713A" w:rsidRDefault="003504B4" w:rsidP="00FE713A">
      <w:pPr>
        <w:spacing w:before="100" w:beforeAutospacing="1" w:after="100" w:afterAutospacing="1" w:line="276" w:lineRule="auto"/>
        <w:jc w:val="both"/>
        <w:rPr>
          <w:rFonts w:ascii="StobiSerif Regular" w:eastAsia="Times New Roman" w:hAnsi="StobiSerif Regular" w:cs="Arial"/>
          <w:b/>
          <w:bCs/>
          <w:u w:val="single"/>
          <w:lang w:val="mk-MK"/>
        </w:rPr>
      </w:pPr>
      <w:r w:rsidRPr="00FE713A">
        <w:rPr>
          <w:rFonts w:ascii="StobiSerif Regular" w:eastAsia="Arial" w:hAnsi="StobiSerif Regular" w:cs="Arial"/>
          <w:lang w:val="mk-MK"/>
        </w:rPr>
        <w:br w:type="column"/>
      </w:r>
      <w:r w:rsidR="00ED5F2D" w:rsidRPr="00FE713A">
        <w:rPr>
          <w:rFonts w:ascii="StobiSerif Regular" w:eastAsia="Arial" w:hAnsi="StobiSerif Regular" w:cs="Arial"/>
          <w:b/>
          <w:bCs/>
          <w:u w:val="single"/>
          <w:lang w:val="mk-MK"/>
        </w:rPr>
        <w:lastRenderedPageBreak/>
        <w:t>6.</w:t>
      </w:r>
      <w:r w:rsidR="00ED5F2D" w:rsidRPr="00FE713A">
        <w:rPr>
          <w:rFonts w:ascii="StobiSerif Regular" w:eastAsia="Arial" w:hAnsi="StobiSerif Regular" w:cs="Arial"/>
          <w:b/>
          <w:bCs/>
          <w:u w:val="single"/>
          <w:lang w:val="mk-MK"/>
        </w:rPr>
        <w:tab/>
        <w:t>Анализа на внатрешните капацитети и трендови во опкружувањето</w:t>
      </w:r>
      <w:r w:rsidRPr="00FE713A">
        <w:rPr>
          <w:rFonts w:ascii="StobiSerif Regular" w:eastAsia="Arial" w:hAnsi="StobiSerif Regular" w:cs="Arial"/>
          <w:b/>
          <w:bCs/>
          <w:u w:val="single"/>
          <w:lang w:val="mk-MK"/>
        </w:rPr>
        <w:t>)</w:t>
      </w:r>
    </w:p>
    <w:p w14:paraId="7F99F877" w14:textId="77777777" w:rsidR="00ED5F2D" w:rsidRPr="00FE713A" w:rsidRDefault="00ED5F2D" w:rsidP="00FE713A">
      <w:pPr>
        <w:spacing w:line="276" w:lineRule="auto"/>
        <w:jc w:val="both"/>
        <w:rPr>
          <w:rFonts w:ascii="StobiSerif Regular" w:eastAsia="Arial" w:hAnsi="StobiSerif Regular" w:cs="Arial"/>
          <w:lang w:val="mk-MK"/>
        </w:rPr>
      </w:pPr>
      <w:r w:rsidRPr="00FE713A">
        <w:rPr>
          <w:rFonts w:ascii="StobiSerif Regular" w:eastAsia="Arial" w:hAnsi="StobiSerif Regular" w:cs="Arial"/>
          <w:lang w:val="mk-MK"/>
        </w:rPr>
        <w:t>АНАЛИЗА НА ИНТЕРНИТЕ КАПАЦИТЕТИ И ТРЕНДОВИ ВО ОПКРУЖУВАЊЕТО</w:t>
      </w:r>
    </w:p>
    <w:p w14:paraId="0BC7E4C7" w14:textId="43843F83" w:rsidR="00CC167A" w:rsidRPr="00FE713A" w:rsidRDefault="00ED5F2D" w:rsidP="00FE713A">
      <w:pPr>
        <w:spacing w:line="276" w:lineRule="auto"/>
        <w:jc w:val="both"/>
        <w:rPr>
          <w:rFonts w:ascii="StobiSerif Regular" w:hAnsi="StobiSerif Regular" w:cs="Arial"/>
          <w:b/>
          <w:bCs/>
          <w:lang w:val="mk-MK"/>
        </w:rPr>
      </w:pPr>
      <w:r w:rsidRPr="00FE713A">
        <w:rPr>
          <w:rFonts w:ascii="StobiSerif Regular" w:eastAsia="Arial" w:hAnsi="StobiSerif Regular" w:cs="Arial"/>
          <w:lang w:val="mk-MK"/>
        </w:rPr>
        <w:t xml:space="preserve">(SWOT </w:t>
      </w:r>
      <w:r w:rsidR="0092616B" w:rsidRPr="00FE713A">
        <w:rPr>
          <w:rFonts w:ascii="StobiSerif Regular" w:eastAsia="Arial" w:hAnsi="StobiSerif Regular" w:cs="Arial"/>
          <w:lang w:val="mk-MK"/>
        </w:rPr>
        <w:t>АНАЛИЗА</w:t>
      </w:r>
      <w:r w:rsidRPr="00FE713A">
        <w:rPr>
          <w:rFonts w:ascii="StobiSerif Regular" w:eastAsia="Arial" w:hAnsi="StobiSerif Regular" w:cs="Arial"/>
          <w:lang w:val="mk-MK"/>
        </w:rPr>
        <w:t>)</w:t>
      </w:r>
    </w:p>
    <w:p w14:paraId="16E90289" w14:textId="2EDAABD2" w:rsidR="00ED5F2D" w:rsidRPr="00FE713A" w:rsidRDefault="006666F5" w:rsidP="00FE713A">
      <w:pPr>
        <w:spacing w:line="276" w:lineRule="auto"/>
        <w:jc w:val="both"/>
        <w:rPr>
          <w:rFonts w:ascii="StobiSerif Regular" w:hAnsi="StobiSerif Regular" w:cs="Arial"/>
          <w:b/>
          <w:bCs/>
          <w:lang w:val="mk-MK"/>
        </w:rPr>
      </w:pPr>
      <w:r w:rsidRPr="00FE713A">
        <w:rPr>
          <w:rFonts w:ascii="StobiSerif Regular" w:hAnsi="StobiSerif Regular" w:cs="Arial"/>
          <w:b/>
          <w:bCs/>
          <w:lang w:val="mk-MK"/>
        </w:rPr>
        <w:t>СИЛНИ СТРАНИ</w:t>
      </w:r>
      <w:r w:rsidR="00ED5F2D" w:rsidRPr="00FE713A">
        <w:rPr>
          <w:rFonts w:ascii="StobiSerif Regular" w:hAnsi="StobiSerif Regular" w:cs="Arial"/>
          <w:b/>
          <w:bCs/>
          <w:lang w:val="mk-MK"/>
        </w:rPr>
        <w:t>:</w:t>
      </w:r>
    </w:p>
    <w:p w14:paraId="04130A74" w14:textId="77777777" w:rsidR="00ED5F2D" w:rsidRPr="00FE713A" w:rsidRDefault="00ED5F2D" w:rsidP="00FE713A">
      <w:pPr>
        <w:pStyle w:val="ListParagraph"/>
        <w:numPr>
          <w:ilvl w:val="0"/>
          <w:numId w:val="21"/>
        </w:numPr>
        <w:tabs>
          <w:tab w:val="left" w:pos="567"/>
        </w:tabs>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Владата е посветена на јакнење на алтернативните мерки и пробациската служба</w:t>
      </w:r>
    </w:p>
    <w:p w14:paraId="6984BEF5" w14:textId="708B4C53" w:rsidR="00ED5F2D" w:rsidRPr="00FE713A" w:rsidRDefault="0092616B"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Европската</w:t>
      </w:r>
      <w:r w:rsidR="00ED5F2D" w:rsidRPr="00FE713A">
        <w:rPr>
          <w:rFonts w:ascii="StobiSerif Regular" w:hAnsi="StobiSerif Regular" w:cs="Arial"/>
          <w:lang w:val="mk-MK"/>
        </w:rPr>
        <w:t xml:space="preserve"> Унија и Советот на Европа го поддржуваат развојот на пробациската служба со неколку реализирани проекти</w:t>
      </w:r>
    </w:p>
    <w:p w14:paraId="249EAD66" w14:textId="77777777"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30 пробациски службеници се во работен однос</w:t>
      </w:r>
    </w:p>
    <w:p w14:paraId="766EE736" w14:textId="77777777"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 xml:space="preserve">Повеќето од нив се добро обучени за спроведување на пробациски работи </w:t>
      </w:r>
    </w:p>
    <w:p w14:paraId="17A8F58F" w14:textId="77777777"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Пробациските службеници работат во мултидисциплинарни тимови (психолози, правници, социјални работници)</w:t>
      </w:r>
    </w:p>
    <w:p w14:paraId="47E13B00" w14:textId="2C02AAB6"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 xml:space="preserve">9 пробациски канцеларии се веќе во </w:t>
      </w:r>
      <w:r w:rsidR="0092616B" w:rsidRPr="00FE713A">
        <w:rPr>
          <w:rFonts w:ascii="StobiSerif Regular" w:hAnsi="StobiSerif Regular" w:cs="Arial"/>
          <w:lang w:val="mk-MK"/>
        </w:rPr>
        <w:t>функција</w:t>
      </w:r>
      <w:r w:rsidRPr="00FE713A">
        <w:rPr>
          <w:rFonts w:ascii="StobiSerif Regular" w:hAnsi="StobiSerif Regular" w:cs="Arial"/>
          <w:lang w:val="mk-MK"/>
        </w:rPr>
        <w:t xml:space="preserve"> </w:t>
      </w:r>
    </w:p>
    <w:p w14:paraId="26A156DA" w14:textId="77777777"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Повеќето пробациски канцеларии се наоѓаат во просториите на судовите</w:t>
      </w:r>
    </w:p>
    <w:p w14:paraId="168DB999" w14:textId="77777777"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Има директна комуникација со судиите и обвинителите поради близината</w:t>
      </w:r>
    </w:p>
    <w:p w14:paraId="5615D23C" w14:textId="77777777"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Со отворањето на пробациски канцеларии во судовите, пробациските службеници се уште поприфатени oд судиите и се гледаат како дел од судскиот систем.</w:t>
      </w:r>
    </w:p>
    <w:p w14:paraId="1E2F35B8" w14:textId="77777777"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Пробациските канцеларии се лесно достапни на јавноста</w:t>
      </w:r>
    </w:p>
    <w:p w14:paraId="142C993B" w14:textId="77777777"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 xml:space="preserve">Има добра атмосфера на тимска работа помеѓу пробациските службеници кои на предметите работат во тимови од 3-4, барем во првичната фаза </w:t>
      </w:r>
    </w:p>
    <w:p w14:paraId="0DFF278E" w14:textId="440D3E52"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 xml:space="preserve">Пробациските службеници се обучени да го користат инструментот за проценка на ризик </w:t>
      </w:r>
      <w:r w:rsidR="0092616B" w:rsidRPr="00FE713A">
        <w:rPr>
          <w:rFonts w:ascii="StobiSerif Regular" w:hAnsi="StobiSerif Regular" w:cs="Arial"/>
          <w:lang w:val="mk-MK"/>
        </w:rPr>
        <w:t>ОСРА</w:t>
      </w:r>
    </w:p>
    <w:p w14:paraId="109D3221" w14:textId="4A30DF19"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 xml:space="preserve">Постои добра </w:t>
      </w:r>
      <w:r w:rsidR="0092616B" w:rsidRPr="00FE713A">
        <w:rPr>
          <w:rFonts w:ascii="StobiSerif Regular" w:hAnsi="StobiSerif Regular" w:cs="Arial"/>
          <w:lang w:val="mk-MK"/>
        </w:rPr>
        <w:t>соработка</w:t>
      </w:r>
      <w:r w:rsidRPr="00FE713A">
        <w:rPr>
          <w:rFonts w:ascii="StobiSerif Regular" w:hAnsi="StobiSerif Regular" w:cs="Arial"/>
          <w:lang w:val="mk-MK"/>
        </w:rPr>
        <w:t xml:space="preserve"> со Академијата за </w:t>
      </w:r>
      <w:r w:rsidR="00FE1B1D" w:rsidRPr="00FE713A">
        <w:rPr>
          <w:rFonts w:ascii="StobiSerif Regular" w:hAnsi="StobiSerif Regular" w:cs="Arial"/>
          <w:lang w:val="mk-MK"/>
        </w:rPr>
        <w:t xml:space="preserve">Обука на </w:t>
      </w:r>
      <w:r w:rsidRPr="00FE713A">
        <w:rPr>
          <w:rFonts w:ascii="StobiSerif Regular" w:hAnsi="StobiSerif Regular" w:cs="Arial"/>
          <w:lang w:val="mk-MK"/>
        </w:rPr>
        <w:t>Судии и Обвинители</w:t>
      </w:r>
    </w:p>
    <w:p w14:paraId="7998D0A9" w14:textId="77777777"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Се зголемува бројот на пробациски предмети и прифатеноста на пробациската служба</w:t>
      </w:r>
    </w:p>
    <w:p w14:paraId="7689D7D5" w14:textId="77777777"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 xml:space="preserve">Некои судии и обвинители веќе отворено ја поддржуваат пробацијата - поинаков начин на размислување за извршување на санкциите   </w:t>
      </w:r>
    </w:p>
    <w:p w14:paraId="2129EAB6" w14:textId="77777777"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Изготвени се стратешки документи и акциски планови</w:t>
      </w:r>
    </w:p>
    <w:p w14:paraId="601E03FC" w14:textId="77777777" w:rsidR="00ED5F2D" w:rsidRPr="00FE713A" w:rsidRDefault="00ED5F2D" w:rsidP="00FE713A">
      <w:pPr>
        <w:pStyle w:val="ListParagraph"/>
        <w:numPr>
          <w:ilvl w:val="0"/>
          <w:numId w:val="21"/>
        </w:numPr>
        <w:tabs>
          <w:tab w:val="left" w:pos="567"/>
        </w:tabs>
        <w:spacing w:after="0" w:line="276" w:lineRule="auto"/>
        <w:ind w:left="425"/>
        <w:jc w:val="both"/>
        <w:rPr>
          <w:rFonts w:ascii="StobiSerif Regular" w:hAnsi="StobiSerif Regular" w:cs="Arial"/>
          <w:lang w:val="mk-MK"/>
        </w:rPr>
      </w:pPr>
      <w:r w:rsidRPr="00FE713A">
        <w:rPr>
          <w:rFonts w:ascii="StobiSerif Regular" w:hAnsi="StobiSerif Regular" w:cs="Arial"/>
          <w:lang w:val="mk-MK"/>
        </w:rPr>
        <w:t>Постојната законска рамка дава цврста основа да се изрекуваат алтернативни мерки и да се применува пробацијата</w:t>
      </w:r>
    </w:p>
    <w:p w14:paraId="7A8BB967" w14:textId="77777777" w:rsidR="00ED5F2D" w:rsidRPr="00FE713A" w:rsidRDefault="00ED5F2D" w:rsidP="00FE713A">
      <w:pPr>
        <w:pStyle w:val="ListParagraph"/>
        <w:numPr>
          <w:ilvl w:val="0"/>
          <w:numId w:val="21"/>
        </w:numPr>
        <w:tabs>
          <w:tab w:val="left" w:pos="567"/>
        </w:tabs>
        <w:spacing w:after="0" w:line="276" w:lineRule="auto"/>
        <w:ind w:left="426"/>
        <w:jc w:val="both"/>
        <w:rPr>
          <w:rFonts w:ascii="StobiSerif Regular" w:hAnsi="StobiSerif Regular" w:cs="Arial"/>
          <w:lang w:val="mk-MK"/>
        </w:rPr>
      </w:pPr>
      <w:r w:rsidRPr="00FE713A">
        <w:rPr>
          <w:rFonts w:ascii="StobiSerif Regular" w:hAnsi="StobiSerif Regular" w:cs="Arial"/>
          <w:lang w:val="mk-MK"/>
        </w:rPr>
        <w:t xml:space="preserve">Изготвени се стандардни работни процедури, протоколи и прирачник </w:t>
      </w:r>
    </w:p>
    <w:p w14:paraId="459A0609" w14:textId="77777777" w:rsidR="00F93400" w:rsidRDefault="00F93400" w:rsidP="00FE713A">
      <w:pPr>
        <w:pStyle w:val="ListParagraph"/>
        <w:tabs>
          <w:tab w:val="left" w:pos="567"/>
        </w:tabs>
        <w:spacing w:line="276" w:lineRule="auto"/>
        <w:ind w:left="0"/>
        <w:jc w:val="both"/>
        <w:rPr>
          <w:rFonts w:ascii="StobiSerif Regular" w:hAnsi="StobiSerif Regular" w:cs="Arial"/>
          <w:b/>
          <w:bCs/>
          <w:lang w:val="mk-MK"/>
        </w:rPr>
      </w:pPr>
    </w:p>
    <w:p w14:paraId="49B0784C" w14:textId="69FF3D34" w:rsidR="00ED5F2D" w:rsidRPr="00FE713A" w:rsidRDefault="006666F5" w:rsidP="00FE713A">
      <w:pPr>
        <w:pStyle w:val="ListParagraph"/>
        <w:tabs>
          <w:tab w:val="left" w:pos="567"/>
        </w:tabs>
        <w:spacing w:line="276" w:lineRule="auto"/>
        <w:ind w:left="0"/>
        <w:jc w:val="both"/>
        <w:rPr>
          <w:rFonts w:ascii="StobiSerif Regular" w:hAnsi="StobiSerif Regular" w:cs="Arial"/>
          <w:lang w:val="mk-MK"/>
        </w:rPr>
      </w:pPr>
      <w:r w:rsidRPr="00FE713A">
        <w:rPr>
          <w:rFonts w:ascii="StobiSerif Regular" w:hAnsi="StobiSerif Regular" w:cs="Arial"/>
          <w:b/>
          <w:bCs/>
          <w:lang w:val="mk-MK"/>
        </w:rPr>
        <w:t>СЛАБОСТИ</w:t>
      </w:r>
      <w:r w:rsidR="00ED5F2D" w:rsidRPr="00FE713A">
        <w:rPr>
          <w:rFonts w:ascii="StobiSerif Regular" w:hAnsi="StobiSerif Regular" w:cs="Arial"/>
          <w:lang w:val="mk-MK"/>
        </w:rPr>
        <w:t>:</w:t>
      </w:r>
    </w:p>
    <w:p w14:paraId="1203E2A4" w14:textId="77777777" w:rsidR="00ED5F2D" w:rsidRPr="00FE713A" w:rsidRDefault="00ED5F2D" w:rsidP="00FE713A">
      <w:pPr>
        <w:pStyle w:val="ListParagraph"/>
        <w:tabs>
          <w:tab w:val="left" w:pos="567"/>
        </w:tabs>
        <w:spacing w:line="276" w:lineRule="auto"/>
        <w:ind w:left="0"/>
        <w:jc w:val="both"/>
        <w:rPr>
          <w:rFonts w:ascii="StobiSerif Regular" w:hAnsi="StobiSerif Regular" w:cs="Arial"/>
          <w:lang w:val="mk-MK"/>
        </w:rPr>
      </w:pPr>
    </w:p>
    <w:p w14:paraId="3A1A57B0" w14:textId="77777777"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Недоволен буџет за пробациската служба</w:t>
      </w:r>
    </w:p>
    <w:p w14:paraId="1FA2D7ED" w14:textId="77777777" w:rsidR="00ED5F2D" w:rsidRPr="004C0A05"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4C0A05">
        <w:rPr>
          <w:rFonts w:ascii="StobiSerif Regular" w:hAnsi="StobiSerif Regular" w:cs="Arial"/>
          <w:lang w:val="mk-MK"/>
        </w:rPr>
        <w:t>Недоволна техничко-материјална опременост на пробациските канцеларии</w:t>
      </w:r>
    </w:p>
    <w:p w14:paraId="1ECAE788" w14:textId="77777777"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lastRenderedPageBreak/>
        <w:t>Канцелариите и дел од канцелариската опрема зависат од добрата волја на судовите</w:t>
      </w:r>
    </w:p>
    <w:p w14:paraId="69210400" w14:textId="77777777"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Незадоволителна комуникација со одредени институции </w:t>
      </w:r>
    </w:p>
    <w:p w14:paraId="32A36BA9" w14:textId="77777777"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Недоволна обука на судии и обвинители за алтернативните санкции и за пробациската служба </w:t>
      </w:r>
    </w:p>
    <w:p w14:paraId="42660F4E" w14:textId="1C2B6586"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Низок степен на </w:t>
      </w:r>
      <w:r w:rsidR="0092616B" w:rsidRPr="00FE713A">
        <w:rPr>
          <w:rFonts w:ascii="StobiSerif Regular" w:hAnsi="StobiSerif Regular" w:cs="Arial"/>
          <w:lang w:val="mk-MK"/>
        </w:rPr>
        <w:t>прифатеност</w:t>
      </w:r>
      <w:r w:rsidRPr="00FE713A">
        <w:rPr>
          <w:rFonts w:ascii="StobiSerif Regular" w:hAnsi="StobiSerif Regular" w:cs="Arial"/>
          <w:lang w:val="mk-MK"/>
        </w:rPr>
        <w:t xml:space="preserve"> на алтернативните санкции и пробациската служба во некои судски подрачја и општо во јавноста </w:t>
      </w:r>
    </w:p>
    <w:p w14:paraId="6066062A" w14:textId="525C4913"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Недоволна политичка поддршка од повисоките инстанци за судиите и обвинителите да предлагаат и изрекуваат </w:t>
      </w:r>
      <w:r w:rsidR="0092616B" w:rsidRPr="00FE713A">
        <w:rPr>
          <w:rFonts w:ascii="StobiSerif Regular" w:hAnsi="StobiSerif Regular" w:cs="Arial"/>
          <w:lang w:val="mk-MK"/>
        </w:rPr>
        <w:t>алтернативни</w:t>
      </w:r>
      <w:r w:rsidRPr="00FE713A">
        <w:rPr>
          <w:rFonts w:ascii="StobiSerif Regular" w:hAnsi="StobiSerif Regular" w:cs="Arial"/>
          <w:lang w:val="mk-MK"/>
        </w:rPr>
        <w:t xml:space="preserve"> санкции</w:t>
      </w:r>
    </w:p>
    <w:p w14:paraId="24552F10" w14:textId="77777777" w:rsidR="00FE1B1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Недоволна промотивна активности за пробациската служба</w:t>
      </w:r>
    </w:p>
    <w:p w14:paraId="4E031A0D" w14:textId="72FB4323" w:rsidR="00FE1B1D" w:rsidRPr="00FE713A" w:rsidRDefault="00FE1B1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Недоволно искуство со работење со сторители од различен степен на ризик за да се убедат партнерите дека пробацијата е алтернатива на затворот</w:t>
      </w:r>
    </w:p>
    <w:p w14:paraId="48673116" w14:textId="77777777"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Недоволен број на предмети за општокорисна работа</w:t>
      </w:r>
    </w:p>
    <w:p w14:paraId="39D2EDD0" w14:textId="08ABB9CD"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Голем број на обжалени пресуди каде се </w:t>
      </w:r>
      <w:r w:rsidR="0092616B" w:rsidRPr="00FE713A">
        <w:rPr>
          <w:rFonts w:ascii="StobiSerif Regular" w:hAnsi="StobiSerif Regular" w:cs="Arial"/>
          <w:lang w:val="mk-MK"/>
        </w:rPr>
        <w:t>изречени</w:t>
      </w:r>
      <w:r w:rsidRPr="00FE713A">
        <w:rPr>
          <w:rFonts w:ascii="StobiSerif Regular" w:hAnsi="StobiSerif Regular" w:cs="Arial"/>
          <w:lang w:val="mk-MK"/>
        </w:rPr>
        <w:t xml:space="preserve"> алтернативни мерки </w:t>
      </w:r>
    </w:p>
    <w:p w14:paraId="6BFA0FB7" w14:textId="77777777"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Кратки периоди на изречен условен отпуст за лицата под пробација </w:t>
      </w:r>
    </w:p>
    <w:p w14:paraId="7339C06F" w14:textId="14A8A8C4"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Недоволни структури за соработка помеѓу пробациската служба и другите институции и </w:t>
      </w:r>
      <w:r w:rsidR="0092616B" w:rsidRPr="00FE713A">
        <w:rPr>
          <w:rFonts w:ascii="StobiSerif Regular" w:hAnsi="StobiSerif Regular" w:cs="Arial"/>
          <w:lang w:val="mk-MK"/>
        </w:rPr>
        <w:t>организации</w:t>
      </w:r>
      <w:r w:rsidRPr="00FE713A">
        <w:rPr>
          <w:rFonts w:ascii="StobiSerif Regular" w:hAnsi="StobiSerif Regular" w:cs="Arial"/>
          <w:lang w:val="mk-MK"/>
        </w:rPr>
        <w:t>, како што се судовите, обвинителствата, општините, НВО итн.</w:t>
      </w:r>
    </w:p>
    <w:p w14:paraId="09986454" w14:textId="527E37D0"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Не постои национална програма за обука на пробациските службеници </w:t>
      </w:r>
    </w:p>
    <w:p w14:paraId="364DA3B0" w14:textId="77777777"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Не е воспоставена структура за следење и надзор над квалитетот на пробациските работи</w:t>
      </w:r>
    </w:p>
    <w:p w14:paraId="5B8D611D" w14:textId="18490D50"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Не е воспоставен систем на кариерен развој (унапредувања) и раководни позиции во Секторот за пробација</w:t>
      </w:r>
    </w:p>
    <w:p w14:paraId="59D38EFE" w14:textId="77777777"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Недоволна размена на технички податоци со другите партнери и институции во пробацијата, посебно со судовите и затворската служба</w:t>
      </w:r>
    </w:p>
    <w:p w14:paraId="242190F9" w14:textId="77777777"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Неефикасен систем на управување со транзицијата (од затвор во заедницата) на предметите со условен отпуст </w:t>
      </w:r>
    </w:p>
    <w:p w14:paraId="023D9E0C" w14:textId="77777777"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Правната рамка треба да се доуреди во делот на примената на алтернативните санкции</w:t>
      </w:r>
    </w:p>
    <w:p w14:paraId="5676D54B" w14:textId="77777777"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Недоволно јасна правна рамка во однос на надлежностите и улогата на судијата за извршување на санкции и судечкиот суд</w:t>
      </w:r>
    </w:p>
    <w:p w14:paraId="27E181FA" w14:textId="77777777"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Нејасна и делумно комплицирана правна рамка во однос на заштитата на личните податоци</w:t>
      </w:r>
    </w:p>
    <w:p w14:paraId="11442499" w14:textId="45906950" w:rsidR="00ED5F2D" w:rsidRPr="00FE713A" w:rsidRDefault="00ED5F2D"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Нема доволно испол</w:t>
      </w:r>
      <w:r w:rsidR="00FE1B1D" w:rsidRPr="00FE713A">
        <w:rPr>
          <w:rFonts w:ascii="StobiSerif Regular" w:hAnsi="StobiSerif Regular" w:cs="Arial"/>
          <w:lang w:val="mk-MK"/>
        </w:rPr>
        <w:t>н</w:t>
      </w:r>
      <w:r w:rsidRPr="00FE713A">
        <w:rPr>
          <w:rFonts w:ascii="StobiSerif Regular" w:hAnsi="StobiSerif Regular" w:cs="Arial"/>
          <w:lang w:val="mk-MK"/>
        </w:rPr>
        <w:t>ети предуслови за електронски надзор</w:t>
      </w:r>
    </w:p>
    <w:p w14:paraId="6955247F" w14:textId="61ECE061" w:rsidR="006666F5" w:rsidRDefault="003504B4" w:rsidP="00FE713A">
      <w:pPr>
        <w:spacing w:after="0" w:line="276" w:lineRule="auto"/>
        <w:jc w:val="both"/>
        <w:rPr>
          <w:rFonts w:ascii="StobiSerif Regular" w:hAnsi="StobiSerif Regular" w:cs="Arial"/>
          <w:b/>
          <w:bCs/>
          <w:lang w:val="mk-MK"/>
        </w:rPr>
      </w:pPr>
      <w:r w:rsidRPr="00FE713A">
        <w:rPr>
          <w:rFonts w:ascii="StobiSerif Regular" w:eastAsia="Arial" w:hAnsi="StobiSerif Regular" w:cs="Arial"/>
          <w:lang w:val="mk-MK"/>
        </w:rPr>
        <w:br w:type="column"/>
      </w:r>
      <w:r w:rsidR="006666F5" w:rsidRPr="00FE713A">
        <w:rPr>
          <w:rFonts w:ascii="StobiSerif Regular" w:hAnsi="StobiSerif Regular" w:cs="Arial"/>
          <w:b/>
          <w:bCs/>
          <w:lang w:val="mk-MK"/>
        </w:rPr>
        <w:lastRenderedPageBreak/>
        <w:t>M</w:t>
      </w:r>
      <w:r w:rsidR="006666F5" w:rsidRPr="00FE713A">
        <w:rPr>
          <w:rFonts w:ascii="StobiSerif Regular" w:hAnsi="StobiSerif Regular" w:cs="Arial"/>
          <w:b/>
          <w:lang w:val="mk-MK"/>
        </w:rPr>
        <w:t>OЖНОСТИ (ПРЕДИЗВИЦИ)</w:t>
      </w:r>
      <w:r w:rsidR="006666F5" w:rsidRPr="00FE713A">
        <w:rPr>
          <w:rFonts w:ascii="StobiSerif Regular" w:hAnsi="StobiSerif Regular" w:cs="Arial"/>
          <w:b/>
          <w:bCs/>
          <w:lang w:val="mk-MK"/>
        </w:rPr>
        <w:t>:</w:t>
      </w:r>
    </w:p>
    <w:p w14:paraId="5CF52204" w14:textId="77777777" w:rsidR="00F93400" w:rsidRPr="00FE713A" w:rsidRDefault="00F93400" w:rsidP="00FE713A">
      <w:pPr>
        <w:spacing w:after="0" w:line="276" w:lineRule="auto"/>
        <w:jc w:val="both"/>
        <w:rPr>
          <w:rFonts w:ascii="StobiSerif Regular" w:hAnsi="StobiSerif Regular" w:cs="Arial"/>
          <w:b/>
          <w:bCs/>
          <w:caps/>
          <w:lang w:val="mk-MK"/>
        </w:rPr>
      </w:pPr>
    </w:p>
    <w:p w14:paraId="02660989"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Да се продолжи со воспоставување на пробациски канцеларии за сите судови со проширена надлежност</w:t>
      </w:r>
    </w:p>
    <w:p w14:paraId="1F8887BE"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Да се продолжи со вработување на пробациски службеници во сите судски подрачја</w:t>
      </w:r>
    </w:p>
    <w:p w14:paraId="53CC35A1"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Да се воспостави ефикасен буџетски систем кој ги зема предвид потребите на пробациската служба</w:t>
      </w:r>
    </w:p>
    <w:p w14:paraId="5C323568"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Обезбедување на потребната техничко-материјална опрема и средства за пробациските службеници</w:t>
      </w:r>
    </w:p>
    <w:p w14:paraId="6615FCCF" w14:textId="5C2055DF"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Да се искористат можностите со ЕУ проектите за јакнење на меѓународни партнерства</w:t>
      </w:r>
    </w:p>
    <w:p w14:paraId="0D37C168"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Подобрување на хигиенските услови при контактите на пробациските службеници со клиентите </w:t>
      </w:r>
    </w:p>
    <w:p w14:paraId="2F037877" w14:textId="3BA686EB"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Потпишување на договори </w:t>
      </w:r>
      <w:r w:rsidR="0092616B" w:rsidRPr="00FE713A">
        <w:rPr>
          <w:rFonts w:ascii="StobiSerif Regular" w:hAnsi="StobiSerif Regular" w:cs="Arial"/>
          <w:lang w:val="mk-MK"/>
        </w:rPr>
        <w:t>помеѓу</w:t>
      </w:r>
      <w:r w:rsidRPr="00FE713A">
        <w:rPr>
          <w:rFonts w:ascii="StobiSerif Regular" w:hAnsi="StobiSerif Regular" w:cs="Arial"/>
          <w:lang w:val="mk-MK"/>
        </w:rPr>
        <w:t xml:space="preserve"> судовите и пробациската служба за долгорочно користење на канцелариите во судовите </w:t>
      </w:r>
    </w:p>
    <w:p w14:paraId="33314439"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Зголемување на бројот на предмети, канцеларии и пробациски службеници </w:t>
      </w:r>
    </w:p>
    <w:p w14:paraId="04131421"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Подобрување на соработката на пробациската служба со другите релевантни институции</w:t>
      </w:r>
    </w:p>
    <w:p w14:paraId="6AF7EC29"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Редовни тркалезни маси и вмрежување со органите на правосудството и со другите партнери во системот на пробација</w:t>
      </w:r>
    </w:p>
    <w:p w14:paraId="442BC73F" w14:textId="5DB5D82F"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Ефикасно управување со транзицијата од затвор во заедницата со една воедначена алатка-инструмент за </w:t>
      </w:r>
      <w:r w:rsidR="0092616B" w:rsidRPr="00FE713A">
        <w:rPr>
          <w:rFonts w:ascii="StobiSerif Regular" w:hAnsi="StobiSerif Regular" w:cs="Arial"/>
          <w:lang w:val="mk-MK"/>
        </w:rPr>
        <w:t>проценка</w:t>
      </w:r>
      <w:r w:rsidRPr="00FE713A">
        <w:rPr>
          <w:rFonts w:ascii="StobiSerif Regular" w:hAnsi="StobiSerif Regular" w:cs="Arial"/>
          <w:lang w:val="mk-MK"/>
        </w:rPr>
        <w:t xml:space="preserve"> на ризик</w:t>
      </w:r>
    </w:p>
    <w:p w14:paraId="5E879A85"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Поголемо прифаќање на пробациската служба во правосудните тела</w:t>
      </w:r>
    </w:p>
    <w:p w14:paraId="133FC9F8" w14:textId="3103BDD6"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Поголема свесност за менталитетот на прифаќање на </w:t>
      </w:r>
      <w:r w:rsidR="0092616B" w:rsidRPr="00FE713A">
        <w:rPr>
          <w:rFonts w:ascii="StobiSerif Regular" w:hAnsi="StobiSerif Regular" w:cs="Arial"/>
          <w:lang w:val="mk-MK"/>
        </w:rPr>
        <w:t>алтернативните</w:t>
      </w:r>
      <w:r w:rsidRPr="00FE713A">
        <w:rPr>
          <w:rFonts w:ascii="StobiSerif Regular" w:hAnsi="StobiSerif Regular" w:cs="Arial"/>
          <w:lang w:val="mk-MK"/>
        </w:rPr>
        <w:t xml:space="preserve"> санкции во судството и во јавноста воопшто</w:t>
      </w:r>
    </w:p>
    <w:p w14:paraId="1133E6EB"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Јакнење на независноста на судиите и обвинителите кои го поддржуваат овој менталитет </w:t>
      </w:r>
    </w:p>
    <w:p w14:paraId="0F2E8537"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Усвојување на упатства во рамки на обвинителскиот пристап за да се намали бројот на жалби против изречени алтернативни казни </w:t>
      </w:r>
    </w:p>
    <w:p w14:paraId="06B9392B"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Воспоставена општокорисна работа како релевантна алтернатива на затворската казна во сите апелациски подрачја</w:t>
      </w:r>
    </w:p>
    <w:p w14:paraId="0AD2E437"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Внесување на законски измени за да се прошири периодот на надзор и поддршка за лицата на кои им е изречен условен отпуст од страна на пробациската служба   </w:t>
      </w:r>
    </w:p>
    <w:p w14:paraId="5789D14B"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 xml:space="preserve">Изготвување на конкретни програми за третман за пробациската служба </w:t>
      </w:r>
    </w:p>
    <w:p w14:paraId="5D2F16BE"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Подобрување на законската рамка, во поддршка на алтернативните казни, постапки и пробациска служба</w:t>
      </w:r>
    </w:p>
    <w:p w14:paraId="72885176"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Воспоставување на инструмент за електронски надзор</w:t>
      </w:r>
    </w:p>
    <w:p w14:paraId="72A9FEEB" w14:textId="77777777" w:rsidR="006666F5" w:rsidRPr="00FE713A" w:rsidRDefault="006666F5" w:rsidP="00FE713A">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lastRenderedPageBreak/>
        <w:t>Воспоставување на континуирана годишна програма за обука на пробациските службеници</w:t>
      </w:r>
    </w:p>
    <w:p w14:paraId="08F61F4C" w14:textId="77777777" w:rsidR="00121B4B" w:rsidRDefault="006666F5" w:rsidP="00121B4B">
      <w:pPr>
        <w:pStyle w:val="ListParagraph"/>
        <w:numPr>
          <w:ilvl w:val="0"/>
          <w:numId w:val="6"/>
        </w:numPr>
        <w:spacing w:after="0" w:line="276" w:lineRule="auto"/>
        <w:ind w:left="425" w:hanging="357"/>
        <w:jc w:val="both"/>
        <w:rPr>
          <w:rFonts w:ascii="StobiSerif Regular" w:hAnsi="StobiSerif Regular" w:cs="Arial"/>
          <w:lang w:val="mk-MK"/>
        </w:rPr>
      </w:pPr>
      <w:r w:rsidRPr="00FE713A">
        <w:rPr>
          <w:rFonts w:ascii="StobiSerif Regular" w:hAnsi="StobiSerif Regular" w:cs="Arial"/>
          <w:lang w:val="mk-MK"/>
        </w:rPr>
        <w:t>Обука на тренери</w:t>
      </w:r>
    </w:p>
    <w:p w14:paraId="763D6070" w14:textId="77777777" w:rsidR="00121B4B" w:rsidRDefault="00121B4B" w:rsidP="00121B4B">
      <w:pPr>
        <w:pStyle w:val="ListParagraph"/>
        <w:spacing w:after="0" w:line="276" w:lineRule="auto"/>
        <w:ind w:left="425"/>
        <w:jc w:val="both"/>
        <w:rPr>
          <w:rFonts w:ascii="StobiSerif Regular" w:eastAsia="Arial" w:hAnsi="StobiSerif Regular" w:cs="Arial"/>
          <w:b/>
          <w:bCs/>
          <w:lang w:val="mk-MK"/>
        </w:rPr>
      </w:pPr>
    </w:p>
    <w:p w14:paraId="2BA9A931" w14:textId="77777777" w:rsidR="00121B4B" w:rsidRDefault="00121B4B" w:rsidP="00121B4B">
      <w:pPr>
        <w:pStyle w:val="ListParagraph"/>
        <w:spacing w:after="0" w:line="276" w:lineRule="auto"/>
        <w:ind w:left="425"/>
        <w:jc w:val="both"/>
        <w:rPr>
          <w:rFonts w:ascii="StobiSerif Regular" w:eastAsia="Arial" w:hAnsi="StobiSerif Regular" w:cs="Arial"/>
          <w:b/>
          <w:bCs/>
          <w:lang w:val="mk-MK"/>
        </w:rPr>
      </w:pPr>
    </w:p>
    <w:p w14:paraId="26CC840F" w14:textId="77777777" w:rsidR="00121B4B" w:rsidRDefault="00121B4B" w:rsidP="00121B4B">
      <w:pPr>
        <w:pStyle w:val="ListParagraph"/>
        <w:spacing w:after="0" w:line="276" w:lineRule="auto"/>
        <w:ind w:left="425"/>
        <w:jc w:val="both"/>
        <w:rPr>
          <w:rFonts w:ascii="StobiSerif Regular" w:eastAsia="Arial" w:hAnsi="StobiSerif Regular" w:cs="Arial"/>
          <w:b/>
          <w:bCs/>
          <w:lang w:val="mk-MK"/>
        </w:rPr>
      </w:pPr>
    </w:p>
    <w:p w14:paraId="0EF30353" w14:textId="77777777" w:rsidR="00121B4B" w:rsidRDefault="00121B4B" w:rsidP="00121B4B">
      <w:pPr>
        <w:pStyle w:val="ListParagraph"/>
        <w:spacing w:after="0" w:line="276" w:lineRule="auto"/>
        <w:ind w:left="425"/>
        <w:jc w:val="both"/>
        <w:rPr>
          <w:rFonts w:ascii="StobiSerif Regular" w:eastAsia="Arial" w:hAnsi="StobiSerif Regular" w:cs="Arial"/>
          <w:b/>
          <w:bCs/>
          <w:lang w:val="mk-MK"/>
        </w:rPr>
      </w:pPr>
    </w:p>
    <w:p w14:paraId="61D0E5CB" w14:textId="651B68C5" w:rsidR="00CC167A" w:rsidRPr="00121B4B" w:rsidRDefault="006666F5" w:rsidP="00121B4B">
      <w:pPr>
        <w:pStyle w:val="ListParagraph"/>
        <w:spacing w:after="0" w:line="276" w:lineRule="auto"/>
        <w:ind w:left="425"/>
        <w:jc w:val="both"/>
        <w:rPr>
          <w:rFonts w:ascii="StobiSerif Regular" w:hAnsi="StobiSerif Regular" w:cs="Arial"/>
          <w:lang w:val="mk-MK"/>
        </w:rPr>
      </w:pPr>
      <w:r w:rsidRPr="00121B4B">
        <w:rPr>
          <w:rFonts w:ascii="StobiSerif Regular" w:eastAsia="Arial" w:hAnsi="StobiSerif Regular" w:cs="Arial"/>
          <w:b/>
          <w:bCs/>
          <w:lang w:val="mk-MK"/>
        </w:rPr>
        <w:t>ЗАКАНИ</w:t>
      </w:r>
      <w:r w:rsidR="003504B4" w:rsidRPr="00121B4B">
        <w:rPr>
          <w:rFonts w:ascii="StobiSerif Regular" w:eastAsia="Arial" w:hAnsi="StobiSerif Regular" w:cs="Arial"/>
          <w:b/>
          <w:bCs/>
          <w:lang w:val="mk-MK"/>
        </w:rPr>
        <w:t>:</w:t>
      </w:r>
    </w:p>
    <w:p w14:paraId="024A7D85" w14:textId="58EC3BEC" w:rsidR="006666F5" w:rsidRPr="00FE713A" w:rsidRDefault="006666F5" w:rsidP="00FE713A">
      <w:pPr>
        <w:pStyle w:val="ListParagraph"/>
        <w:numPr>
          <w:ilvl w:val="0"/>
          <w:numId w:val="22"/>
        </w:numPr>
        <w:spacing w:after="0" w:line="276" w:lineRule="auto"/>
        <w:ind w:left="426"/>
        <w:jc w:val="both"/>
        <w:rPr>
          <w:rFonts w:ascii="StobiSerif Regular" w:hAnsi="StobiSerif Regular" w:cs="Arial"/>
          <w:lang w:val="mk-MK"/>
        </w:rPr>
      </w:pPr>
      <w:r w:rsidRPr="00FE713A">
        <w:rPr>
          <w:rFonts w:ascii="StobiSerif Regular" w:hAnsi="StobiSerif Regular" w:cs="Arial"/>
          <w:lang w:val="mk-MK"/>
        </w:rPr>
        <w:t xml:space="preserve">Политичките промени може да предизвикаат недоволна политичка поддршка за промена на менталитетот во полза на алтернативното казнување и пробациската служба кај извршната власт и правосудниот систем </w:t>
      </w:r>
    </w:p>
    <w:p w14:paraId="7EBE07B7" w14:textId="77777777" w:rsidR="006666F5" w:rsidRPr="00FE713A" w:rsidRDefault="006666F5" w:rsidP="00FE713A">
      <w:pPr>
        <w:pStyle w:val="ListParagraph"/>
        <w:numPr>
          <w:ilvl w:val="0"/>
          <w:numId w:val="22"/>
        </w:numPr>
        <w:spacing w:after="0" w:line="276" w:lineRule="auto"/>
        <w:ind w:left="426"/>
        <w:jc w:val="both"/>
        <w:rPr>
          <w:rFonts w:ascii="StobiSerif Regular" w:hAnsi="StobiSerif Regular" w:cs="Arial"/>
          <w:lang w:val="mk-MK"/>
        </w:rPr>
      </w:pPr>
      <w:r w:rsidRPr="00FE713A">
        <w:rPr>
          <w:rFonts w:ascii="StobiSerif Regular" w:hAnsi="StobiSerif Regular" w:cs="Arial"/>
          <w:lang w:val="mk-MK"/>
        </w:rPr>
        <w:t>Недоволно проекти на ЕУ кои би помогнале да се одржи и развие праксата на алтернтивно казнување</w:t>
      </w:r>
    </w:p>
    <w:p w14:paraId="5B3B04B9" w14:textId="671C864F" w:rsidR="006666F5" w:rsidRPr="00FE713A" w:rsidRDefault="006666F5" w:rsidP="00FE713A">
      <w:pPr>
        <w:pStyle w:val="ListParagraph"/>
        <w:numPr>
          <w:ilvl w:val="0"/>
          <w:numId w:val="22"/>
        </w:numPr>
        <w:spacing w:after="0" w:line="276" w:lineRule="auto"/>
        <w:ind w:left="426"/>
        <w:jc w:val="both"/>
        <w:rPr>
          <w:rFonts w:ascii="StobiSerif Regular" w:hAnsi="StobiSerif Regular" w:cs="Arial"/>
          <w:lang w:val="mk-MK"/>
        </w:rPr>
      </w:pPr>
      <w:r w:rsidRPr="00FE713A">
        <w:rPr>
          <w:rFonts w:ascii="StobiSerif Regular" w:hAnsi="StobiSerif Regular" w:cs="Arial"/>
          <w:lang w:val="mk-MK"/>
        </w:rPr>
        <w:t xml:space="preserve">Недоволно </w:t>
      </w:r>
      <w:r w:rsidR="0092616B" w:rsidRPr="00FE713A">
        <w:rPr>
          <w:rFonts w:ascii="StobiSerif Regular" w:hAnsi="StobiSerif Regular" w:cs="Arial"/>
          <w:lang w:val="mk-MK"/>
        </w:rPr>
        <w:t>буџетски</w:t>
      </w:r>
      <w:r w:rsidRPr="00FE713A">
        <w:rPr>
          <w:rFonts w:ascii="StobiSerif Regular" w:hAnsi="StobiSerif Regular" w:cs="Arial"/>
          <w:lang w:val="mk-MK"/>
        </w:rPr>
        <w:t xml:space="preserve"> средства, што би можело да го загрози понатамошниот развој на пробациската служба </w:t>
      </w:r>
    </w:p>
    <w:p w14:paraId="023106C0" w14:textId="77777777" w:rsidR="006666F5" w:rsidRPr="00FE713A" w:rsidRDefault="006666F5" w:rsidP="00FE713A">
      <w:pPr>
        <w:pStyle w:val="ListParagraph"/>
        <w:numPr>
          <w:ilvl w:val="0"/>
          <w:numId w:val="22"/>
        </w:numPr>
        <w:spacing w:after="0" w:line="276" w:lineRule="auto"/>
        <w:ind w:left="426"/>
        <w:jc w:val="both"/>
        <w:rPr>
          <w:rFonts w:ascii="StobiSerif Regular" w:hAnsi="StobiSerif Regular" w:cs="Arial"/>
          <w:lang w:val="mk-MK"/>
        </w:rPr>
      </w:pPr>
      <w:r w:rsidRPr="00FE713A">
        <w:rPr>
          <w:rFonts w:ascii="StobiSerif Regular" w:hAnsi="StobiSerif Regular" w:cs="Arial"/>
          <w:lang w:val="mk-MK"/>
        </w:rPr>
        <w:t>Немање средства или буџети на НВО-и што би ги намалило можностите за нудење на програми за третман како и можностите за управување со пробациските предмети</w:t>
      </w:r>
    </w:p>
    <w:p w14:paraId="2DDCA98D" w14:textId="77777777" w:rsidR="006666F5" w:rsidRPr="00FE713A" w:rsidRDefault="006666F5" w:rsidP="00FE713A">
      <w:pPr>
        <w:pStyle w:val="ListParagraph"/>
        <w:numPr>
          <w:ilvl w:val="0"/>
          <w:numId w:val="22"/>
        </w:numPr>
        <w:spacing w:after="0" w:line="276" w:lineRule="auto"/>
        <w:ind w:left="426"/>
        <w:jc w:val="both"/>
        <w:rPr>
          <w:rFonts w:ascii="StobiSerif Regular" w:hAnsi="StobiSerif Regular" w:cs="Arial"/>
          <w:lang w:val="mk-MK"/>
        </w:rPr>
      </w:pPr>
      <w:r w:rsidRPr="00FE713A">
        <w:rPr>
          <w:rFonts w:ascii="StobiSerif Regular" w:hAnsi="StobiSerif Regular" w:cs="Arial"/>
          <w:lang w:val="mk-MK"/>
        </w:rPr>
        <w:t>Недоволен број на пробациски службеници во работен однос</w:t>
      </w:r>
    </w:p>
    <w:p w14:paraId="056149BD" w14:textId="77777777" w:rsidR="006666F5" w:rsidRPr="00FE713A" w:rsidRDefault="006666F5" w:rsidP="00FE713A">
      <w:pPr>
        <w:pStyle w:val="ListParagraph"/>
        <w:numPr>
          <w:ilvl w:val="0"/>
          <w:numId w:val="22"/>
        </w:numPr>
        <w:spacing w:after="0" w:line="276" w:lineRule="auto"/>
        <w:ind w:left="426"/>
        <w:jc w:val="both"/>
        <w:rPr>
          <w:rFonts w:ascii="StobiSerif Regular" w:hAnsi="StobiSerif Regular" w:cs="Arial"/>
          <w:lang w:val="mk-MK"/>
        </w:rPr>
      </w:pPr>
      <w:r w:rsidRPr="00FE713A">
        <w:rPr>
          <w:rFonts w:ascii="StobiSerif Regular" w:eastAsia="Arial" w:hAnsi="StobiSerif Regular" w:cs="Arial"/>
          <w:lang w:val="mk-MK"/>
        </w:rPr>
        <w:t>Давањето премногу задолженија на вработените може да доведе до негативен имиџ во очите на соработниците и корисниците</w:t>
      </w:r>
    </w:p>
    <w:p w14:paraId="00569508" w14:textId="77777777" w:rsidR="006666F5" w:rsidRPr="00FE713A" w:rsidRDefault="006666F5" w:rsidP="00FE713A">
      <w:pPr>
        <w:pStyle w:val="ListParagraph"/>
        <w:numPr>
          <w:ilvl w:val="0"/>
          <w:numId w:val="22"/>
        </w:numPr>
        <w:spacing w:after="0" w:line="276" w:lineRule="auto"/>
        <w:ind w:left="426"/>
        <w:jc w:val="both"/>
        <w:rPr>
          <w:rFonts w:ascii="StobiSerif Regular" w:hAnsi="StobiSerif Regular" w:cs="Arial"/>
          <w:lang w:val="mk-MK"/>
        </w:rPr>
      </w:pPr>
      <w:r w:rsidRPr="00FE713A">
        <w:rPr>
          <w:rFonts w:ascii="StobiSerif Regular" w:hAnsi="StobiSerif Regular" w:cs="Arial"/>
          <w:lang w:val="mk-MK"/>
        </w:rPr>
        <w:t>Недоволен број на пробациски канцеларии во земјата</w:t>
      </w:r>
    </w:p>
    <w:p w14:paraId="149FFE52" w14:textId="77777777" w:rsidR="006666F5" w:rsidRPr="00FE713A" w:rsidRDefault="006666F5" w:rsidP="00FE713A">
      <w:pPr>
        <w:pStyle w:val="ListParagraph"/>
        <w:numPr>
          <w:ilvl w:val="0"/>
          <w:numId w:val="22"/>
        </w:numPr>
        <w:spacing w:after="0" w:line="276" w:lineRule="auto"/>
        <w:ind w:left="426"/>
        <w:jc w:val="both"/>
        <w:rPr>
          <w:rFonts w:ascii="StobiSerif Regular" w:hAnsi="StobiSerif Regular" w:cs="Arial"/>
          <w:lang w:val="mk-MK"/>
        </w:rPr>
      </w:pPr>
      <w:r w:rsidRPr="00FE713A">
        <w:rPr>
          <w:rFonts w:ascii="StobiSerif Regular" w:hAnsi="StobiSerif Regular" w:cs="Arial"/>
          <w:lang w:val="mk-MK"/>
        </w:rPr>
        <w:t>Инсистирање со негативен став кон алтернативните мерки во владата, правосудниот систем или јавноста</w:t>
      </w:r>
    </w:p>
    <w:p w14:paraId="4D2D8409" w14:textId="5DACDFC2" w:rsidR="00BA47A0" w:rsidRPr="00FE713A" w:rsidRDefault="00BA47A0" w:rsidP="00FE713A">
      <w:pPr>
        <w:spacing w:before="100" w:beforeAutospacing="1" w:after="100" w:afterAutospacing="1" w:line="276" w:lineRule="auto"/>
        <w:jc w:val="both"/>
        <w:rPr>
          <w:rFonts w:ascii="StobiSerif Regular" w:hAnsi="StobiSerif Regular" w:cs="Arial"/>
          <w:lang w:val="mk-MK"/>
        </w:rPr>
      </w:pPr>
    </w:p>
    <w:p w14:paraId="4C11063E" w14:textId="44296086" w:rsidR="00CC167A" w:rsidRPr="00FE713A" w:rsidRDefault="00CC167A" w:rsidP="00FE713A">
      <w:pPr>
        <w:spacing w:before="100" w:beforeAutospacing="1" w:after="100" w:afterAutospacing="1" w:line="276" w:lineRule="auto"/>
        <w:jc w:val="both"/>
        <w:rPr>
          <w:rFonts w:ascii="StobiSerif Regular" w:hAnsi="StobiSerif Regular" w:cs="Arial"/>
          <w:lang w:val="mk-MK"/>
        </w:rPr>
      </w:pPr>
    </w:p>
    <w:p w14:paraId="3B8A3CB5" w14:textId="0AAC75C9" w:rsidR="00B71456" w:rsidRPr="00FE713A" w:rsidRDefault="003504B4" w:rsidP="00FE713A">
      <w:pPr>
        <w:spacing w:before="100" w:beforeAutospacing="1" w:after="100" w:afterAutospacing="1" w:line="276" w:lineRule="auto"/>
        <w:jc w:val="both"/>
        <w:rPr>
          <w:rFonts w:ascii="StobiSerif Regular" w:eastAsia="Times New Roman" w:hAnsi="StobiSerif Regular" w:cs="Arial"/>
          <w:b/>
          <w:bCs/>
          <w:u w:val="single"/>
          <w:lang w:val="mk-MK"/>
        </w:rPr>
      </w:pPr>
      <w:r w:rsidRPr="00FE713A">
        <w:rPr>
          <w:rFonts w:ascii="StobiSerif Regular" w:hAnsi="StobiSerif Regular" w:cs="Arial"/>
          <w:lang w:val="mk-MK"/>
        </w:rPr>
        <w:br w:type="column"/>
      </w:r>
      <w:r w:rsidRPr="00FE713A">
        <w:rPr>
          <w:rFonts w:ascii="StobiSerif Regular" w:eastAsia="Arial" w:hAnsi="StobiSerif Regular" w:cs="Arial"/>
          <w:b/>
          <w:bCs/>
          <w:lang w:val="mk-MK"/>
        </w:rPr>
        <w:lastRenderedPageBreak/>
        <w:t xml:space="preserve">9. </w:t>
      </w:r>
      <w:r w:rsidR="008906C4" w:rsidRPr="00FE713A">
        <w:rPr>
          <w:rFonts w:ascii="StobiSerif Regular" w:eastAsia="Arial" w:hAnsi="StobiSerif Regular" w:cs="Arial"/>
          <w:b/>
          <w:bCs/>
          <w:u w:val="single"/>
          <w:lang w:val="mk-MK"/>
        </w:rPr>
        <w:t>Стратешки цели</w:t>
      </w:r>
      <w:r w:rsidRPr="00FE713A">
        <w:rPr>
          <w:rFonts w:ascii="StobiSerif Regular" w:eastAsia="Arial" w:hAnsi="StobiSerif Regular" w:cs="Arial"/>
          <w:b/>
          <w:bCs/>
          <w:u w:val="single"/>
          <w:lang w:val="mk-MK"/>
        </w:rPr>
        <w:t xml:space="preserve">, </w:t>
      </w:r>
      <w:r w:rsidR="008906C4" w:rsidRPr="00FE713A">
        <w:rPr>
          <w:rFonts w:ascii="StobiSerif Regular" w:eastAsia="Arial" w:hAnsi="StobiSerif Regular" w:cs="Arial"/>
          <w:b/>
          <w:bCs/>
          <w:u w:val="single"/>
          <w:lang w:val="mk-MK"/>
        </w:rPr>
        <w:t>резултати и активности</w:t>
      </w:r>
    </w:p>
    <w:p w14:paraId="7916E38E" w14:textId="75BD87CF" w:rsidR="001311BB" w:rsidRPr="00FE713A" w:rsidRDefault="008E158F" w:rsidP="00FE713A">
      <w:pPr>
        <w:pStyle w:val="IntenseQuote"/>
        <w:jc w:val="both"/>
        <w:rPr>
          <w:rFonts w:ascii="StobiSerif Regular" w:hAnsi="StobiSerif Regular"/>
          <w:lang w:val="mk-MK"/>
        </w:rPr>
      </w:pPr>
      <w:r w:rsidRPr="00FE713A">
        <w:rPr>
          <w:rFonts w:ascii="StobiSerif Regular" w:eastAsia="Calibri" w:hAnsi="StobiSerif Regular" w:cs="Arial"/>
          <w:color w:val="4472C4"/>
          <w:lang w:val="mk-MK"/>
        </w:rPr>
        <w:t>ОСНОВНА СТРАТЕШКА ЦЕЛ</w:t>
      </w:r>
    </w:p>
    <w:p w14:paraId="7E24A516" w14:textId="2E075609" w:rsidR="001311BB" w:rsidRPr="00FE713A" w:rsidRDefault="008906C4" w:rsidP="00FE713A">
      <w:pPr>
        <w:pStyle w:val="IntenseQuote"/>
        <w:jc w:val="both"/>
        <w:rPr>
          <w:rFonts w:ascii="StobiSerif Regular" w:hAnsi="StobiSerif Regular"/>
          <w:lang w:val="mk-MK"/>
        </w:rPr>
      </w:pPr>
      <w:r w:rsidRPr="00FE713A">
        <w:rPr>
          <w:rFonts w:ascii="StobiSerif Regular" w:eastAsia="Calibri" w:hAnsi="StobiSerif Regular" w:cs="Arial"/>
          <w:color w:val="4472C4"/>
          <w:lang w:val="mk-MK"/>
        </w:rPr>
        <w:t xml:space="preserve">Понатамошен развој на пробациската служба во Северна Македонија </w:t>
      </w:r>
    </w:p>
    <w:p w14:paraId="0BE79B0E" w14:textId="78DAF774" w:rsidR="001311BB" w:rsidRDefault="008906C4" w:rsidP="00FE713A">
      <w:pPr>
        <w:spacing w:after="0" w:line="276" w:lineRule="auto"/>
        <w:ind w:left="720"/>
        <w:jc w:val="both"/>
        <w:rPr>
          <w:rFonts w:ascii="StobiSerif Regular" w:eastAsia="Arial" w:hAnsi="StobiSerif Regular" w:cs="Arial"/>
          <w:iCs/>
          <w:lang w:val="mk-MK"/>
        </w:rPr>
      </w:pPr>
      <w:r w:rsidRPr="00FE713A">
        <w:rPr>
          <w:rFonts w:ascii="StobiSerif Regular" w:eastAsia="Arial" w:hAnsi="StobiSerif Regular" w:cs="Arial"/>
          <w:iCs/>
          <w:lang w:val="mk-MK"/>
        </w:rPr>
        <w:t>Основната стратешка цел на пробацијата е да придонесе кон општо реформирање на казнено правниот систем како целина. Овој систем ќе се стави во функција на социјалните регулаторни механизми преку воспоставување на рамка за ефикасен систем на санкции и заштитни механизми, кои ќе бидат прифатени од заедницата и кои ќе создадат краткорочни и долгорочни придобивки во однос на намалување на криминалот, јавна заштита и безбедност на заедницата и ресоцијализација и реинтеграција на сторителите на кривични дела со почитување на човековите права и основните слободи на сите релевантни учесници во истиот. Структурата на стратешката цел е комплементарна со процесот на Европската унија и Советот на Европа која е поврзана со воспоставувањето на пробација (со повеќе од 36 земји кои ја спроведуваат идејата) и со регионалните програми за воспоставување на пробациски служби на национално ниво во Хрватска, Албанија, Бугарија, Словенија, Србија, Романија, Црна Гора и Молдавија</w:t>
      </w:r>
      <w:r w:rsidR="003504B4" w:rsidRPr="00FE713A">
        <w:rPr>
          <w:rFonts w:ascii="StobiSerif Regular" w:eastAsia="Arial" w:hAnsi="StobiSerif Regular" w:cs="Arial"/>
          <w:iCs/>
          <w:lang w:val="mk-MK"/>
        </w:rPr>
        <w:t xml:space="preserve">.  </w:t>
      </w:r>
    </w:p>
    <w:p w14:paraId="14D82394" w14:textId="77777777" w:rsidR="004C0A05" w:rsidRPr="00FE713A" w:rsidRDefault="004C0A05" w:rsidP="00FE713A">
      <w:pPr>
        <w:spacing w:after="0" w:line="276" w:lineRule="auto"/>
        <w:ind w:left="720"/>
        <w:jc w:val="both"/>
        <w:rPr>
          <w:rFonts w:ascii="StobiSerif Regular" w:hAnsi="StobiSerif Regular" w:cs="Arial"/>
          <w:iCs/>
          <w:lang w:val="mk-MK"/>
        </w:rPr>
      </w:pPr>
    </w:p>
    <w:p w14:paraId="6BD6F317" w14:textId="152F5E4A" w:rsidR="003732CB" w:rsidRPr="00FE713A" w:rsidRDefault="008906C4" w:rsidP="00FE713A">
      <w:pPr>
        <w:pStyle w:val="IntenseQuote"/>
        <w:jc w:val="both"/>
        <w:rPr>
          <w:rStyle w:val="IntenseQuoteChar"/>
          <w:rFonts w:ascii="StobiSerif Regular" w:hAnsi="StobiSerif Regular"/>
          <w:i/>
          <w:iCs/>
          <w:lang w:val="mk-MK"/>
        </w:rPr>
      </w:pPr>
      <w:r w:rsidRPr="00FE713A">
        <w:rPr>
          <w:rStyle w:val="IntenseQuoteChar"/>
          <w:rFonts w:ascii="StobiSerif Regular" w:eastAsia="Calibri" w:hAnsi="StobiSerif Regular" w:cs="Arial"/>
          <w:i/>
          <w:iCs/>
          <w:color w:val="4472C4"/>
          <w:lang w:val="mk-MK"/>
        </w:rPr>
        <w:t>Стратешка цел</w:t>
      </w:r>
      <w:r w:rsidR="00EB302B" w:rsidRPr="00FE713A">
        <w:rPr>
          <w:rStyle w:val="IntenseQuoteChar"/>
          <w:rFonts w:ascii="StobiSerif Regular" w:eastAsia="Calibri" w:hAnsi="StobiSerif Regular" w:cs="Arial"/>
          <w:i/>
          <w:iCs/>
          <w:color w:val="4472C4"/>
          <w:lang w:val="mk-MK"/>
        </w:rPr>
        <w:t xml:space="preserve"> </w:t>
      </w:r>
      <w:r w:rsidR="003504B4" w:rsidRPr="00FE713A">
        <w:rPr>
          <w:rStyle w:val="IntenseQuoteChar"/>
          <w:rFonts w:ascii="StobiSerif Regular" w:eastAsia="Calibri" w:hAnsi="StobiSerif Regular" w:cs="Arial"/>
          <w:i/>
          <w:iCs/>
          <w:color w:val="4472C4"/>
          <w:lang w:val="mk-MK"/>
        </w:rPr>
        <w:t>1</w:t>
      </w:r>
    </w:p>
    <w:p w14:paraId="1B11994F" w14:textId="5540EE2F" w:rsidR="001311BB" w:rsidRPr="00FE713A" w:rsidRDefault="008906C4" w:rsidP="00FE713A">
      <w:pPr>
        <w:pStyle w:val="IntenseQuote"/>
        <w:jc w:val="both"/>
        <w:rPr>
          <w:rFonts w:ascii="StobiSerif Regular" w:hAnsi="StobiSerif Regular"/>
          <w:lang w:val="mk-MK"/>
        </w:rPr>
      </w:pPr>
      <w:r w:rsidRPr="00FE713A">
        <w:rPr>
          <w:rStyle w:val="IntenseQuoteChar"/>
          <w:rFonts w:ascii="StobiSerif Regular" w:eastAsia="Calibri" w:hAnsi="StobiSerif Regular" w:cs="Arial"/>
          <w:i/>
          <w:iCs/>
          <w:color w:val="4472C4"/>
          <w:lang w:val="mk-MK"/>
        </w:rPr>
        <w:t>Понатамошно развивање на законската рамка во полето на извршувањето на алтернативни санкции и мерки</w:t>
      </w:r>
      <w:r w:rsidR="003504B4" w:rsidRPr="00FE713A">
        <w:rPr>
          <w:rStyle w:val="IntenseQuoteChar"/>
          <w:rFonts w:ascii="StobiSerif Regular" w:eastAsia="Calibri" w:hAnsi="StobiSerif Regular" w:cs="Arial"/>
          <w:i/>
          <w:iCs/>
          <w:color w:val="4472C4"/>
          <w:lang w:val="mk-MK"/>
        </w:rPr>
        <w:t xml:space="preserve">  </w:t>
      </w:r>
    </w:p>
    <w:p w14:paraId="4E001771" w14:textId="77777777" w:rsidR="004C0A05" w:rsidRDefault="004C0A05" w:rsidP="00FE713A">
      <w:pPr>
        <w:pStyle w:val="StrategicGoals2"/>
        <w:jc w:val="both"/>
        <w:rPr>
          <w:rStyle w:val="IntenseReference"/>
          <w:rFonts w:ascii="StobiSerif Regular" w:eastAsia="Calibri" w:hAnsi="StobiSerif Regular" w:cs="Arial"/>
          <w:color w:val="4472C4"/>
          <w:lang w:val="mk-MK"/>
        </w:rPr>
      </w:pPr>
    </w:p>
    <w:p w14:paraId="4D030765" w14:textId="4FB4FA21" w:rsidR="003732CB" w:rsidRPr="00FE713A" w:rsidRDefault="008906C4" w:rsidP="00FE713A">
      <w:pPr>
        <w:pStyle w:val="StrategicGoals2"/>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1.1.</w:t>
      </w:r>
    </w:p>
    <w:p w14:paraId="7F39BC41" w14:textId="0D3D2F00" w:rsidR="00F85C53" w:rsidRPr="00FE713A" w:rsidRDefault="008906C4" w:rsidP="00FE713A">
      <w:pPr>
        <w:pStyle w:val="StrategicGoals2"/>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Анализа на потребите од измени на законската рамка за поддршка на пробациската служба и алтернативните санкции </w:t>
      </w:r>
    </w:p>
    <w:p w14:paraId="56FA3983" w14:textId="77777777" w:rsidR="00256FCA" w:rsidRPr="00FE713A" w:rsidRDefault="008906C4" w:rsidP="00FE713A">
      <w:pPr>
        <w:spacing w:after="0" w:line="276" w:lineRule="auto"/>
        <w:ind w:left="720"/>
        <w:jc w:val="both"/>
        <w:rPr>
          <w:rFonts w:ascii="StobiSerif Regular" w:eastAsia="Arial" w:hAnsi="StobiSerif Regular" w:cs="Arial"/>
          <w:bCs/>
          <w:lang w:val="mk-MK"/>
        </w:rPr>
      </w:pPr>
      <w:r w:rsidRPr="00FE713A">
        <w:rPr>
          <w:rFonts w:ascii="StobiSerif Regular" w:eastAsia="Arial" w:hAnsi="StobiSerif Regular" w:cs="Arial"/>
          <w:bCs/>
          <w:lang w:val="mk-MK"/>
        </w:rPr>
        <w:t>Алтернативните санкции ретко се користат. Изготвувањето на подетална анализа на потребите може да ги детектира пречките за поширок опсег на</w:t>
      </w:r>
      <w:r w:rsidR="00256FCA" w:rsidRPr="00FE713A">
        <w:rPr>
          <w:rFonts w:ascii="StobiSerif Regular" w:eastAsia="Arial" w:hAnsi="StobiSerif Regular" w:cs="Arial"/>
          <w:bCs/>
          <w:lang w:val="mk-MK"/>
        </w:rPr>
        <w:t xml:space="preserve"> работа на </w:t>
      </w:r>
      <w:r w:rsidRPr="00FE713A">
        <w:rPr>
          <w:rFonts w:ascii="StobiSerif Regular" w:eastAsia="Arial" w:hAnsi="StobiSerif Regular" w:cs="Arial"/>
          <w:bCs/>
          <w:lang w:val="mk-MK"/>
        </w:rPr>
        <w:t xml:space="preserve">пробациската служба и алтернативните санкции </w:t>
      </w:r>
      <w:r w:rsidR="00256FCA" w:rsidRPr="00FE713A">
        <w:rPr>
          <w:rFonts w:ascii="StobiSerif Regular" w:eastAsia="Arial" w:hAnsi="StobiSerif Regular" w:cs="Arial"/>
          <w:bCs/>
          <w:lang w:val="mk-MK"/>
        </w:rPr>
        <w:t>и</w:t>
      </w:r>
      <w:r w:rsidRPr="00FE713A">
        <w:rPr>
          <w:rFonts w:ascii="StobiSerif Regular" w:eastAsia="Arial" w:hAnsi="StobiSerif Regular" w:cs="Arial"/>
          <w:bCs/>
          <w:lang w:val="mk-MK"/>
        </w:rPr>
        <w:t xml:space="preserve"> да се </w:t>
      </w:r>
      <w:r w:rsidRPr="00FE713A">
        <w:rPr>
          <w:rFonts w:ascii="StobiSerif Regular" w:eastAsia="Arial" w:hAnsi="StobiSerif Regular" w:cs="Arial"/>
          <w:bCs/>
          <w:lang w:val="mk-MK"/>
        </w:rPr>
        <w:lastRenderedPageBreak/>
        <w:t xml:space="preserve">предложат </w:t>
      </w:r>
      <w:r w:rsidR="00256FCA" w:rsidRPr="00FE713A">
        <w:rPr>
          <w:rFonts w:ascii="StobiSerif Regular" w:eastAsia="Arial" w:hAnsi="StobiSerif Regular" w:cs="Arial"/>
          <w:bCs/>
          <w:lang w:val="mk-MK"/>
        </w:rPr>
        <w:t xml:space="preserve">соодветни </w:t>
      </w:r>
      <w:r w:rsidRPr="00FE713A">
        <w:rPr>
          <w:rFonts w:ascii="StobiSerif Regular" w:eastAsia="Arial" w:hAnsi="StobiSerif Regular" w:cs="Arial"/>
          <w:bCs/>
          <w:lang w:val="mk-MK"/>
        </w:rPr>
        <w:t xml:space="preserve">измени. Некои пречки веќе се детектирани со Твининг Проектот 2018 </w:t>
      </w:r>
      <w:r w:rsidR="00256FCA" w:rsidRPr="00FE713A">
        <w:rPr>
          <w:rFonts w:ascii="StobiSerif Regular" w:eastAsia="Arial" w:hAnsi="StobiSerif Regular" w:cs="Arial"/>
          <w:bCs/>
          <w:lang w:val="mk-MK"/>
        </w:rPr>
        <w:t>–</w:t>
      </w:r>
      <w:r w:rsidRPr="00FE713A">
        <w:rPr>
          <w:rFonts w:ascii="StobiSerif Regular" w:eastAsia="Arial" w:hAnsi="StobiSerif Regular" w:cs="Arial"/>
          <w:bCs/>
          <w:lang w:val="mk-MK"/>
        </w:rPr>
        <w:t xml:space="preserve"> 2020</w:t>
      </w:r>
      <w:r w:rsidR="00256FCA" w:rsidRPr="00FE713A">
        <w:rPr>
          <w:rFonts w:ascii="StobiSerif Regular" w:eastAsia="Arial" w:hAnsi="StobiSerif Regular" w:cs="Arial"/>
          <w:bCs/>
          <w:lang w:val="mk-MK"/>
        </w:rPr>
        <w:t xml:space="preserve"> година</w:t>
      </w:r>
      <w:r w:rsidRPr="00FE713A">
        <w:rPr>
          <w:rFonts w:ascii="StobiSerif Regular" w:eastAsia="Arial" w:hAnsi="StobiSerif Regular" w:cs="Arial"/>
          <w:bCs/>
          <w:lang w:val="mk-MK"/>
        </w:rPr>
        <w:t xml:space="preserve">, како </w:t>
      </w:r>
      <w:r w:rsidR="00256FCA" w:rsidRPr="00FE713A">
        <w:rPr>
          <w:rFonts w:ascii="StobiSerif Regular" w:eastAsia="Arial" w:hAnsi="StobiSerif Regular" w:cs="Arial"/>
          <w:bCs/>
          <w:lang w:val="mk-MK"/>
        </w:rPr>
        <w:t>што е тесниот опсег н</w:t>
      </w:r>
      <w:r w:rsidRPr="00FE713A">
        <w:rPr>
          <w:rFonts w:ascii="StobiSerif Regular" w:eastAsia="Arial" w:hAnsi="StobiSerif Regular" w:cs="Arial"/>
          <w:bCs/>
          <w:lang w:val="mk-MK"/>
        </w:rPr>
        <w:t xml:space="preserve">а </w:t>
      </w:r>
      <w:r w:rsidR="00256FCA" w:rsidRPr="00FE713A">
        <w:rPr>
          <w:rFonts w:ascii="StobiSerif Regular" w:eastAsia="Arial" w:hAnsi="StobiSerif Regular" w:cs="Arial"/>
          <w:bCs/>
          <w:lang w:val="mk-MK"/>
        </w:rPr>
        <w:t>користење на</w:t>
      </w:r>
      <w:r w:rsidRPr="00FE713A">
        <w:rPr>
          <w:rFonts w:ascii="StobiSerif Regular" w:eastAsia="Arial" w:hAnsi="StobiSerif Regular" w:cs="Arial"/>
          <w:bCs/>
          <w:lang w:val="mk-MK"/>
        </w:rPr>
        <w:t xml:space="preserve"> општокорисната работа и кусиот рок што пробацијата го има за да изврши надзор по условниот отпуст. </w:t>
      </w:r>
      <w:r w:rsidR="00256FCA" w:rsidRPr="00FE713A">
        <w:rPr>
          <w:rFonts w:ascii="StobiSerif Regular" w:eastAsia="Arial" w:hAnsi="StobiSerif Regular" w:cs="Arial"/>
          <w:bCs/>
          <w:lang w:val="mk-MK"/>
        </w:rPr>
        <w:t xml:space="preserve">Потребно е да се анализираат </w:t>
      </w:r>
      <w:r w:rsidRPr="00FE713A">
        <w:rPr>
          <w:rFonts w:ascii="StobiSerif Regular" w:eastAsia="Arial" w:hAnsi="StobiSerif Regular" w:cs="Arial"/>
          <w:bCs/>
          <w:lang w:val="mk-MK"/>
        </w:rPr>
        <w:t xml:space="preserve">Кривичниот законик и Законот за кривична постапка за да се утврди дали се потребни дополнителни измени. </w:t>
      </w:r>
      <w:r w:rsidR="003504B4" w:rsidRPr="00FE713A">
        <w:rPr>
          <w:rFonts w:ascii="StobiSerif Regular" w:eastAsia="Arial" w:hAnsi="StobiSerif Regular" w:cs="Arial"/>
          <w:bCs/>
          <w:lang w:val="mk-MK"/>
        </w:rPr>
        <w:t xml:space="preserve"> </w:t>
      </w:r>
    </w:p>
    <w:p w14:paraId="1CFDBE00" w14:textId="77777777" w:rsidR="00F93400" w:rsidRDefault="003504B4" w:rsidP="00FE713A">
      <w:pPr>
        <w:spacing w:after="0" w:line="360" w:lineRule="auto"/>
        <w:ind w:left="720"/>
        <w:jc w:val="both"/>
        <w:rPr>
          <w:rFonts w:ascii="StobiSerif Regular" w:eastAsia="Arial" w:hAnsi="StobiSerif Regular" w:cs="Arial"/>
          <w:bCs/>
          <w:lang w:val="mk-MK"/>
        </w:rPr>
      </w:pPr>
      <w:r w:rsidRPr="00FE713A">
        <w:rPr>
          <w:rFonts w:ascii="StobiSerif Regular" w:eastAsia="Arial" w:hAnsi="StobiSerif Regular" w:cs="Arial"/>
          <w:bCs/>
          <w:lang w:val="mk-MK"/>
        </w:rPr>
        <w:t xml:space="preserve"> </w:t>
      </w:r>
    </w:p>
    <w:p w14:paraId="7F025165" w14:textId="4D6EBD99" w:rsidR="003732CB" w:rsidRPr="00FE713A" w:rsidRDefault="008906C4" w:rsidP="004C0A05">
      <w:pPr>
        <w:spacing w:after="0" w:line="360"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1.2.</w:t>
      </w:r>
    </w:p>
    <w:p w14:paraId="1B16233E" w14:textId="08096689" w:rsidR="008E3D4B" w:rsidRPr="00FE713A" w:rsidRDefault="00256FCA"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Измени на законската рамка за да се зголеми бројот на изречени алтернативни санкции и мерки </w:t>
      </w:r>
    </w:p>
    <w:p w14:paraId="3B52CE40" w14:textId="2198304D" w:rsidR="001311BB" w:rsidRPr="00FE713A" w:rsidRDefault="00256FCA" w:rsidP="00FE713A">
      <w:pPr>
        <w:spacing w:after="0" w:line="276" w:lineRule="auto"/>
        <w:ind w:left="720"/>
        <w:jc w:val="both"/>
        <w:rPr>
          <w:rFonts w:ascii="StobiSerif Regular" w:hAnsi="StobiSerif Regular" w:cs="Arial"/>
          <w:lang w:val="mk-MK"/>
        </w:rPr>
      </w:pPr>
      <w:r w:rsidRPr="00FE713A">
        <w:rPr>
          <w:rFonts w:ascii="StobiSerif Regular" w:eastAsia="Arial" w:hAnsi="StobiSerif Regular" w:cs="Arial"/>
          <w:bCs/>
          <w:lang w:val="mk-MK"/>
        </w:rPr>
        <w:t xml:space="preserve">Како резултат на анализата на потребите и ризиците треба да се изготват и усвојат измени на законската рамка во врска со алтернативните казни и постапки, особено на кривичниот законик и законот за кривична постапка. Во прилог следат некои предлози, но листата не е целосна туку се базира врз искуствата и искуствата на Твининг Проектот кој се реализираше </w:t>
      </w:r>
      <w:r w:rsidR="003504B4" w:rsidRPr="00FE713A">
        <w:rPr>
          <w:rFonts w:ascii="StobiSerif Regular" w:eastAsia="Arial" w:hAnsi="StobiSerif Regular" w:cs="Arial"/>
          <w:bCs/>
          <w:lang w:val="mk-MK"/>
        </w:rPr>
        <w:t>2018-2020</w:t>
      </w:r>
      <w:r w:rsidRPr="00FE713A">
        <w:rPr>
          <w:rFonts w:ascii="StobiSerif Regular" w:eastAsia="Arial" w:hAnsi="StobiSerif Regular" w:cs="Arial"/>
          <w:bCs/>
          <w:lang w:val="mk-MK"/>
        </w:rPr>
        <w:t xml:space="preserve"> год</w:t>
      </w:r>
      <w:r w:rsidR="003504B4" w:rsidRPr="00FE713A">
        <w:rPr>
          <w:rFonts w:ascii="StobiSerif Regular" w:eastAsia="Arial" w:hAnsi="StobiSerif Regular" w:cs="Arial"/>
          <w:bCs/>
          <w:lang w:val="mk-MK"/>
        </w:rPr>
        <w:t xml:space="preserve">. </w:t>
      </w:r>
    </w:p>
    <w:p w14:paraId="6681CDB4" w14:textId="77777777" w:rsidR="00256FCA" w:rsidRPr="00FE713A" w:rsidRDefault="00256FCA" w:rsidP="00FE713A">
      <w:pPr>
        <w:pStyle w:val="ListParagraph"/>
        <w:spacing w:after="0" w:line="360" w:lineRule="auto"/>
        <w:jc w:val="both"/>
        <w:rPr>
          <w:rFonts w:ascii="StobiSerif Regular" w:eastAsia="Arial" w:hAnsi="StobiSerif Regular" w:cs="Arial"/>
          <w:color w:val="4472C4"/>
          <w:lang w:val="mk-MK"/>
        </w:rPr>
      </w:pPr>
    </w:p>
    <w:p w14:paraId="2DDCB7AD" w14:textId="4CA74D5C" w:rsidR="003732CB" w:rsidRPr="00FE713A" w:rsidRDefault="008906C4" w:rsidP="00FE713A">
      <w:pPr>
        <w:pStyle w:val="ListParagraph"/>
        <w:spacing w:after="0" w:line="276" w:lineRule="auto"/>
        <w:jc w:val="both"/>
        <w:rPr>
          <w:rFonts w:ascii="StobiSerif Regular" w:hAnsi="StobiSerif Regular" w:cs="Arial"/>
          <w:color w:val="4472C4" w:themeColor="accent1"/>
          <w:lang w:val="mk-MK"/>
        </w:rPr>
      </w:pPr>
      <w:r w:rsidRPr="00FE713A">
        <w:rPr>
          <w:rFonts w:ascii="StobiSerif Regular" w:eastAsia="Arial" w:hAnsi="StobiSerif Regular" w:cs="Arial"/>
          <w:color w:val="4472C4"/>
          <w:lang w:val="mk-MK"/>
        </w:rPr>
        <w:t>Резултат</w:t>
      </w:r>
      <w:r w:rsidR="003504B4" w:rsidRPr="00FE713A">
        <w:rPr>
          <w:rFonts w:ascii="StobiSerif Regular" w:eastAsia="Arial" w:hAnsi="StobiSerif Regular" w:cs="Arial"/>
          <w:color w:val="4472C4"/>
          <w:lang w:val="mk-MK"/>
        </w:rPr>
        <w:t xml:space="preserve"> 1.2.1.</w:t>
      </w:r>
    </w:p>
    <w:p w14:paraId="72BF4716" w14:textId="117BFD11" w:rsidR="007765B7" w:rsidRPr="00FE713A" w:rsidRDefault="00256FCA" w:rsidP="00FE713A">
      <w:pPr>
        <w:pStyle w:val="ListParagraph"/>
        <w:spacing w:after="0" w:line="276" w:lineRule="auto"/>
        <w:jc w:val="both"/>
        <w:rPr>
          <w:rFonts w:ascii="StobiSerif Regular" w:hAnsi="StobiSerif Regular" w:cs="Arial"/>
          <w:color w:val="4472C4" w:themeColor="accent1"/>
          <w:lang w:val="mk-MK"/>
        </w:rPr>
      </w:pPr>
      <w:r w:rsidRPr="00FE713A">
        <w:rPr>
          <w:rFonts w:ascii="StobiSerif Regular" w:eastAsia="Arial" w:hAnsi="StobiSerif Regular" w:cs="Arial"/>
          <w:color w:val="4472C4"/>
          <w:lang w:val="mk-MK"/>
        </w:rPr>
        <w:t>Да се прошири применливоста на општокорисната работа во Кривичниот законик</w:t>
      </w:r>
    </w:p>
    <w:p w14:paraId="2F6E56CB" w14:textId="70B7FA83" w:rsidR="00C30765" w:rsidRPr="00FE713A" w:rsidRDefault="00256FCA" w:rsidP="00FE713A">
      <w:pPr>
        <w:pStyle w:val="ListParagraph"/>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 xml:space="preserve">Член 58б од Кривичниот законик го ограничува изрекувањето на општокорисната работа како мерка за кривични дела за кои е пропишана казна затвор до три години и „ако делото е сторено под олеснувачки околности, а сторителот порано не бил осудуван“. Со ова, опсегот на применливост е многу тесен. Дури и во случај на кражба, може да се примени само во помалку сериозни случаи. Опсегот на применливост треба да се прошири за кривични дела за кои е пропишана казна затвор до 5 години. Повторниците на овој начин се автоматски исклучени од алтернативните санкции. Ќе се дискутира, дали оваа алтернативна казна може да биде поотворена во зависност од индивидуалното </w:t>
      </w:r>
      <w:r w:rsidR="00C265A1" w:rsidRPr="00FE713A">
        <w:rPr>
          <w:rFonts w:ascii="StobiSerif Regular" w:eastAsia="Arial" w:hAnsi="StobiSerif Regular" w:cs="Arial"/>
          <w:lang w:val="mk-MK"/>
        </w:rPr>
        <w:t>одмерување на санкцијата</w:t>
      </w:r>
      <w:r w:rsidR="003504B4" w:rsidRPr="00FE713A">
        <w:rPr>
          <w:rFonts w:ascii="StobiSerif Regular" w:eastAsia="Arial" w:hAnsi="StobiSerif Regular" w:cs="Arial"/>
          <w:lang w:val="mk-MK"/>
        </w:rPr>
        <w:t>.</w:t>
      </w:r>
    </w:p>
    <w:p w14:paraId="37046D42" w14:textId="221875B9" w:rsidR="007765B7" w:rsidRPr="00FE713A" w:rsidRDefault="007765B7" w:rsidP="00FE713A">
      <w:pPr>
        <w:pStyle w:val="ListParagraph"/>
        <w:spacing w:after="0" w:line="276" w:lineRule="auto"/>
        <w:jc w:val="both"/>
        <w:rPr>
          <w:rFonts w:ascii="StobiSerif Regular" w:hAnsi="StobiSerif Regular" w:cs="Arial"/>
          <w:lang w:val="mk-MK"/>
        </w:rPr>
      </w:pPr>
    </w:p>
    <w:p w14:paraId="2B163EFC" w14:textId="10890CBA" w:rsidR="003732CB" w:rsidRPr="00FE713A" w:rsidRDefault="008906C4" w:rsidP="00FE713A">
      <w:pPr>
        <w:pStyle w:val="ListParagraph"/>
        <w:spacing w:after="0" w:line="276" w:lineRule="auto"/>
        <w:jc w:val="both"/>
        <w:rPr>
          <w:rFonts w:ascii="StobiSerif Regular" w:hAnsi="StobiSerif Regular" w:cs="Arial"/>
          <w:color w:val="4472C4" w:themeColor="accent1"/>
          <w:lang w:val="mk-MK"/>
        </w:rPr>
      </w:pPr>
      <w:r w:rsidRPr="00FE713A">
        <w:rPr>
          <w:rFonts w:ascii="StobiSerif Regular" w:eastAsia="Arial" w:hAnsi="StobiSerif Regular" w:cs="Arial"/>
          <w:color w:val="4472C4"/>
          <w:lang w:val="mk-MK"/>
        </w:rPr>
        <w:t>Резултат</w:t>
      </w:r>
      <w:r w:rsidR="003504B4" w:rsidRPr="00FE713A">
        <w:rPr>
          <w:rFonts w:ascii="StobiSerif Regular" w:eastAsia="Arial" w:hAnsi="StobiSerif Regular" w:cs="Arial"/>
          <w:color w:val="4472C4"/>
          <w:lang w:val="mk-MK"/>
        </w:rPr>
        <w:t xml:space="preserve"> 1.2.2. </w:t>
      </w:r>
    </w:p>
    <w:p w14:paraId="3FE049B4" w14:textId="09AC783B" w:rsidR="00551509" w:rsidRPr="00FE713A" w:rsidRDefault="00C265A1" w:rsidP="00FE713A">
      <w:pPr>
        <w:pStyle w:val="ListParagraph"/>
        <w:spacing w:after="0" w:line="276" w:lineRule="auto"/>
        <w:jc w:val="both"/>
        <w:rPr>
          <w:rFonts w:ascii="StobiSerif Regular" w:hAnsi="StobiSerif Regular" w:cs="Arial"/>
          <w:color w:val="4472C4" w:themeColor="accent1"/>
          <w:lang w:val="mk-MK"/>
        </w:rPr>
      </w:pPr>
      <w:r w:rsidRPr="00FE713A">
        <w:rPr>
          <w:rFonts w:ascii="StobiSerif Regular" w:eastAsia="Arial" w:hAnsi="StobiSerif Regular" w:cs="Arial"/>
          <w:color w:val="4472C4"/>
          <w:lang w:val="mk-MK"/>
        </w:rPr>
        <w:t>Поголема употреба на алтернативни санкции во Законот за кривична постапка</w:t>
      </w:r>
      <w:r w:rsidR="003504B4" w:rsidRPr="00FE713A">
        <w:rPr>
          <w:rFonts w:ascii="StobiSerif Regular" w:eastAsia="Arial" w:hAnsi="StobiSerif Regular" w:cs="Arial"/>
          <w:color w:val="4472C4"/>
          <w:lang w:val="mk-MK"/>
        </w:rPr>
        <w:t xml:space="preserve"> </w:t>
      </w:r>
    </w:p>
    <w:p w14:paraId="15DDA11C" w14:textId="0649A95A" w:rsidR="00F94CF1" w:rsidRPr="00FE713A" w:rsidRDefault="00C265A1" w:rsidP="00FE713A">
      <w:pPr>
        <w:pStyle w:val="ListParagraph"/>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 xml:space="preserve">И Законот за кривична постапка ќе се усогласи и измени за да се поддржи употребата на алтернативните санкции. Алтернативите како општокорисна работа, условите за спроведување на одделни обуки или терапии ќе бидат спроведени во пракса во сите судски и обвинителски постапки, како </w:t>
      </w:r>
      <w:r w:rsidRPr="00FE713A">
        <w:rPr>
          <w:rFonts w:ascii="StobiSerif Regular" w:eastAsia="Arial" w:hAnsi="StobiSerif Regular" w:cs="Arial"/>
          <w:lang w:val="mk-MK"/>
        </w:rPr>
        <w:lastRenderedPageBreak/>
        <w:t xml:space="preserve">одлагање на кривичното гонење, скратена постапка, спогодбено завршување на постапката, казнен налог и други. Пример за измени што се потребни во законот за кривична постапка се одредбите од Член 43 и 44. Овие алтернативни постапки треба да се применуваат во случај на дела за кои е пропишана затворска казна до 5 години. Исто така треба да се појасни дека пробациската служба врши надзор на барање на обвинителството и го известува за истото. </w:t>
      </w:r>
      <w:r w:rsidR="003504B4" w:rsidRPr="00FE713A">
        <w:rPr>
          <w:rFonts w:ascii="StobiSerif Regular" w:eastAsia="Arial" w:hAnsi="StobiSerif Regular" w:cs="Arial"/>
          <w:lang w:val="mk-MK"/>
        </w:rPr>
        <w:t xml:space="preserve">     </w:t>
      </w:r>
    </w:p>
    <w:p w14:paraId="377CFC56" w14:textId="77777777" w:rsidR="00126ED5" w:rsidRPr="004C0A05" w:rsidRDefault="00126ED5" w:rsidP="004C0A05">
      <w:pPr>
        <w:spacing w:after="0" w:line="360" w:lineRule="auto"/>
        <w:jc w:val="both"/>
        <w:rPr>
          <w:rFonts w:ascii="StobiSerif Regular" w:hAnsi="StobiSerif Regular" w:cs="Arial"/>
          <w:lang w:val="mk-MK"/>
        </w:rPr>
      </w:pPr>
    </w:p>
    <w:p w14:paraId="4D659587" w14:textId="1DEEBBB2" w:rsidR="003732CB" w:rsidRPr="00FE713A" w:rsidRDefault="008906C4" w:rsidP="00FE713A">
      <w:pPr>
        <w:pStyle w:val="ListParagraph"/>
        <w:spacing w:after="0" w:line="276" w:lineRule="auto"/>
        <w:jc w:val="both"/>
        <w:rPr>
          <w:rFonts w:ascii="StobiSerif Regular" w:hAnsi="StobiSerif Regular" w:cs="Arial"/>
          <w:color w:val="4472C4" w:themeColor="accent1"/>
          <w:lang w:val="mk-MK"/>
        </w:rPr>
      </w:pPr>
      <w:r w:rsidRPr="00FE713A">
        <w:rPr>
          <w:rFonts w:ascii="StobiSerif Regular" w:eastAsia="Arial" w:hAnsi="StobiSerif Regular" w:cs="Arial"/>
          <w:color w:val="4472C4"/>
          <w:lang w:val="mk-MK"/>
        </w:rPr>
        <w:t>Резултат</w:t>
      </w:r>
      <w:r w:rsidR="003504B4" w:rsidRPr="00FE713A">
        <w:rPr>
          <w:rFonts w:ascii="StobiSerif Regular" w:eastAsia="Arial" w:hAnsi="StobiSerif Regular" w:cs="Arial"/>
          <w:color w:val="4472C4"/>
          <w:lang w:val="mk-MK"/>
        </w:rPr>
        <w:t xml:space="preserve"> 1.2.3.</w:t>
      </w:r>
    </w:p>
    <w:p w14:paraId="5C160CC0" w14:textId="6F20AE74" w:rsidR="00C30765" w:rsidRPr="00FE713A" w:rsidRDefault="00C265A1" w:rsidP="00FE713A">
      <w:pPr>
        <w:pStyle w:val="ListParagraph"/>
        <w:spacing w:after="0" w:line="276" w:lineRule="auto"/>
        <w:jc w:val="both"/>
        <w:rPr>
          <w:rFonts w:ascii="StobiSerif Regular" w:hAnsi="StobiSerif Regular" w:cs="Arial"/>
          <w:color w:val="4472C4" w:themeColor="accent1"/>
          <w:lang w:val="mk-MK"/>
        </w:rPr>
      </w:pPr>
      <w:r w:rsidRPr="00FE713A">
        <w:rPr>
          <w:rFonts w:ascii="StobiSerif Regular" w:eastAsia="Arial" w:hAnsi="StobiSerif Regular" w:cs="Arial"/>
          <w:color w:val="4472C4"/>
          <w:lang w:val="mk-MK"/>
        </w:rPr>
        <w:t xml:space="preserve">Да се продолжи периодот под надзор и поддршка за лицата на условен отпуст од страна на пробациската служба </w:t>
      </w:r>
      <w:r w:rsidR="003504B4" w:rsidRPr="00FE713A">
        <w:rPr>
          <w:rFonts w:ascii="StobiSerif Regular" w:eastAsia="Arial" w:hAnsi="StobiSerif Regular" w:cs="Arial"/>
          <w:color w:val="4472C4"/>
          <w:lang w:val="mk-MK"/>
        </w:rPr>
        <w:t xml:space="preserve"> </w:t>
      </w:r>
    </w:p>
    <w:p w14:paraId="54F413DD" w14:textId="4935F2A7" w:rsidR="0031479E" w:rsidRPr="00FE713A" w:rsidRDefault="00C265A1" w:rsidP="00FE713A">
      <w:pPr>
        <w:spacing w:after="0" w:line="276" w:lineRule="auto"/>
        <w:ind w:left="720"/>
        <w:jc w:val="both"/>
        <w:rPr>
          <w:rFonts w:ascii="StobiSerif Regular" w:hAnsi="StobiSerif Regular" w:cs="Arial"/>
          <w:lang w:val="mk-MK"/>
        </w:rPr>
      </w:pPr>
      <w:r w:rsidRPr="00FE713A">
        <w:rPr>
          <w:rFonts w:ascii="StobiSerif Regular" w:eastAsia="Arial" w:hAnsi="StobiSerif Regular" w:cs="Arial"/>
          <w:lang w:val="mk-MK"/>
        </w:rPr>
        <w:t>Сегашниот систем на условно ослободување не се заснова на одложување на остатокот од затворската казна, туку се заснова на англо-американскиот систем на добивање условен отпуст. Извршувањето на казната не се одложува, туку се извршува во заедницата. Согласно чл.36, судот може да изрече заштитен надзор. Во најголемиот број, условниот отпуст се одобрува само 3 месеци пред крајот на издржување на казната. Временската рамка од 3 месеци е премногу куса за пробациската служба</w:t>
      </w:r>
      <w:r w:rsidR="00FD5349" w:rsidRPr="00FE713A">
        <w:rPr>
          <w:rFonts w:ascii="StobiSerif Regular" w:eastAsia="Arial" w:hAnsi="StobiSerif Regular" w:cs="Arial"/>
          <w:lang w:val="mk-MK"/>
        </w:rPr>
        <w:t xml:space="preserve"> за</w:t>
      </w:r>
      <w:r w:rsidRPr="00FE713A">
        <w:rPr>
          <w:rFonts w:ascii="StobiSerif Regular" w:eastAsia="Arial" w:hAnsi="StobiSerif Regular" w:cs="Arial"/>
          <w:lang w:val="mk-MK"/>
        </w:rPr>
        <w:t xml:space="preserve"> да може да </w:t>
      </w:r>
      <w:r w:rsidR="00FD5349" w:rsidRPr="00FE713A">
        <w:rPr>
          <w:rFonts w:ascii="StobiSerif Regular" w:eastAsia="Arial" w:hAnsi="StobiSerif Regular" w:cs="Arial"/>
          <w:lang w:val="mk-MK"/>
        </w:rPr>
        <w:t xml:space="preserve">се </w:t>
      </w:r>
      <w:r w:rsidRPr="00FE713A">
        <w:rPr>
          <w:rFonts w:ascii="StobiSerif Regular" w:eastAsia="Arial" w:hAnsi="StobiSerif Regular" w:cs="Arial"/>
          <w:lang w:val="mk-MK"/>
        </w:rPr>
        <w:t xml:space="preserve">даде ефикасна поддршка и надзор. </w:t>
      </w:r>
      <w:r w:rsidR="00FD5349" w:rsidRPr="00FE713A">
        <w:rPr>
          <w:rFonts w:ascii="StobiSerif Regular" w:eastAsia="Arial" w:hAnsi="StobiSerif Regular" w:cs="Arial"/>
          <w:lang w:val="mk-MK"/>
        </w:rPr>
        <w:t>Покрај тоа, на овој начин се намалува и мотивираноста да се соработува со пробациската служба до крај на казната. Подолг период на поддршка и надзор од пробациската служба би бил корисен за да се намали ризикот од повторништво и спроведе ефикасна поддршка со цел ресоцијализација. Ова би можело да се усогласи со постојниот концепт за условно одлагање на извршување на казната во член 49, став 1 од КЗ (определува дека оваа казна нема да се изврши ако осудениот за времето што го определил судот, а кое не може да биде пократко од една ниту подолго од пет години „време за проверка“ не стори ново кривично дело). По издржана  ½ или 2/3 казна, судот може да одлучи да го одложи извршувањето на остатокот од казната и да се одлучи да изрече надзор од пробациската служба како и одредени обврски што треба да се извршат, како последователен третман, општо корисна работа, задолжителни средби со пробацискиот службеник, итн. Овие обврски не се фиксни за сите, и има доволно простор за околностите и потребите на поединците</w:t>
      </w:r>
      <w:r w:rsidR="003504B4" w:rsidRPr="00FE713A">
        <w:rPr>
          <w:rFonts w:ascii="StobiSerif Regular" w:eastAsia="Arial" w:hAnsi="StobiSerif Regular" w:cs="Arial"/>
          <w:lang w:val="mk-MK"/>
        </w:rPr>
        <w:t xml:space="preserve">. </w:t>
      </w:r>
    </w:p>
    <w:p w14:paraId="03164870" w14:textId="77777777" w:rsidR="00F93400" w:rsidRDefault="00F93400" w:rsidP="00FE713A">
      <w:pPr>
        <w:pStyle w:val="ListParagraph"/>
        <w:spacing w:after="0" w:line="360" w:lineRule="auto"/>
        <w:jc w:val="both"/>
        <w:rPr>
          <w:rFonts w:ascii="StobiSerif Regular" w:eastAsia="Arial" w:hAnsi="StobiSerif Regular" w:cs="Arial"/>
          <w:color w:val="4472C4"/>
          <w:lang w:val="mk-MK"/>
        </w:rPr>
      </w:pPr>
    </w:p>
    <w:p w14:paraId="0B8BDDEC" w14:textId="17A6D82A" w:rsidR="003732CB" w:rsidRPr="00FE713A" w:rsidRDefault="008906C4" w:rsidP="00FE713A">
      <w:pPr>
        <w:pStyle w:val="ListParagraph"/>
        <w:spacing w:after="0" w:line="276" w:lineRule="auto"/>
        <w:jc w:val="both"/>
        <w:rPr>
          <w:rFonts w:ascii="StobiSerif Regular" w:hAnsi="StobiSerif Regular" w:cs="Arial"/>
          <w:color w:val="4472C4" w:themeColor="accent1"/>
          <w:lang w:val="mk-MK"/>
        </w:rPr>
      </w:pPr>
      <w:r w:rsidRPr="00FE713A">
        <w:rPr>
          <w:rFonts w:ascii="StobiSerif Regular" w:eastAsia="Arial" w:hAnsi="StobiSerif Regular" w:cs="Arial"/>
          <w:color w:val="4472C4"/>
          <w:lang w:val="mk-MK"/>
        </w:rPr>
        <w:t>Резултат</w:t>
      </w:r>
      <w:r w:rsidR="003504B4" w:rsidRPr="00FE713A">
        <w:rPr>
          <w:rFonts w:ascii="StobiSerif Regular" w:eastAsia="Arial" w:hAnsi="StobiSerif Regular" w:cs="Arial"/>
          <w:color w:val="4472C4"/>
          <w:lang w:val="mk-MK"/>
        </w:rPr>
        <w:t xml:space="preserve"> 1.2.4.</w:t>
      </w:r>
    </w:p>
    <w:p w14:paraId="32AAF7A0" w14:textId="6BB50899" w:rsidR="007765B7" w:rsidRPr="00FE713A" w:rsidRDefault="008C7E80" w:rsidP="00FE713A">
      <w:pPr>
        <w:pStyle w:val="ListParagraph"/>
        <w:spacing w:after="0" w:line="276" w:lineRule="auto"/>
        <w:jc w:val="both"/>
        <w:rPr>
          <w:rFonts w:ascii="StobiSerif Regular" w:hAnsi="StobiSerif Regular" w:cs="Arial"/>
          <w:color w:val="4472C4" w:themeColor="accent1"/>
          <w:lang w:val="mk-MK"/>
        </w:rPr>
      </w:pPr>
      <w:r w:rsidRPr="00FE713A">
        <w:rPr>
          <w:rFonts w:ascii="StobiSerif Regular" w:eastAsia="Arial" w:hAnsi="StobiSerif Regular" w:cs="Arial"/>
          <w:color w:val="4472C4"/>
          <w:lang w:val="mk-MK"/>
        </w:rPr>
        <w:t xml:space="preserve">Да се зголеми бројот на алтернативни санкции и да се намали бројот на обжалени алтернативните санкции </w:t>
      </w:r>
      <w:r w:rsidR="003504B4" w:rsidRPr="00FE713A">
        <w:rPr>
          <w:rFonts w:ascii="StobiSerif Regular" w:eastAsia="Arial" w:hAnsi="StobiSerif Regular" w:cs="Arial"/>
          <w:color w:val="4472C4"/>
          <w:lang w:val="mk-MK"/>
        </w:rPr>
        <w:t xml:space="preserve"> </w:t>
      </w:r>
    </w:p>
    <w:p w14:paraId="081D8892" w14:textId="2C47F3EF" w:rsidR="00B11A3F" w:rsidRPr="00FE713A" w:rsidRDefault="008C7E80" w:rsidP="00FE713A">
      <w:pPr>
        <w:spacing w:after="0" w:line="276" w:lineRule="auto"/>
        <w:ind w:left="720"/>
        <w:jc w:val="both"/>
        <w:rPr>
          <w:rFonts w:ascii="StobiSerif Regular" w:hAnsi="StobiSerif Regular" w:cs="Arial"/>
          <w:lang w:val="mk-MK"/>
        </w:rPr>
      </w:pPr>
      <w:r w:rsidRPr="00FE713A">
        <w:rPr>
          <w:rFonts w:ascii="StobiSerif Regular" w:eastAsia="Arial" w:hAnsi="StobiSerif Regular" w:cs="Arial"/>
          <w:lang w:val="mk-MK"/>
        </w:rPr>
        <w:lastRenderedPageBreak/>
        <w:t xml:space="preserve">Затворот е последно решение. Судиите и обвинителите ќе бидат поттикнати прво да користат </w:t>
      </w:r>
      <w:r w:rsidR="00520226" w:rsidRPr="00FE713A">
        <w:rPr>
          <w:rFonts w:ascii="StobiSerif Regular" w:eastAsia="Arial" w:hAnsi="StobiSerif Regular" w:cs="Arial"/>
          <w:lang w:val="mk-MK"/>
        </w:rPr>
        <w:t xml:space="preserve">други </w:t>
      </w:r>
      <w:r w:rsidRPr="00FE713A">
        <w:rPr>
          <w:rFonts w:ascii="StobiSerif Regular" w:eastAsia="Arial" w:hAnsi="StobiSerif Regular" w:cs="Arial"/>
          <w:lang w:val="mk-MK"/>
        </w:rPr>
        <w:t xml:space="preserve">алтернативи, согласно слободното судиско убедување. Ова треба да </w:t>
      </w:r>
      <w:r w:rsidR="00520226" w:rsidRPr="00FE713A">
        <w:rPr>
          <w:rFonts w:ascii="StobiSerif Regular" w:eastAsia="Arial" w:hAnsi="StobiSerif Regular" w:cs="Arial"/>
          <w:lang w:val="mk-MK"/>
        </w:rPr>
        <w:t xml:space="preserve">се направи со законски измени кои ќе ја нагласат важноста на промена на менталитетот која би довела до поголемо изрекување на алтернативни наместо затворски казни. </w:t>
      </w:r>
    </w:p>
    <w:p w14:paraId="53E33D96" w14:textId="6702B531" w:rsidR="00B11A3F" w:rsidRPr="00FE713A" w:rsidRDefault="00520226" w:rsidP="00FE713A">
      <w:pPr>
        <w:autoSpaceDE w:val="0"/>
        <w:autoSpaceDN w:val="0"/>
        <w:adjustRightInd w:val="0"/>
        <w:spacing w:after="0" w:line="276" w:lineRule="auto"/>
        <w:ind w:left="720"/>
        <w:jc w:val="both"/>
        <w:rPr>
          <w:rFonts w:ascii="StobiSerif Regular" w:hAnsi="StobiSerif Regular" w:cs="Arial"/>
          <w:lang w:val="mk-MK"/>
        </w:rPr>
      </w:pPr>
      <w:r w:rsidRPr="00FE713A">
        <w:rPr>
          <w:rFonts w:ascii="StobiSerif Regular" w:eastAsia="Arial" w:hAnsi="StobiSerif Regular" w:cs="Arial"/>
          <w:lang w:val="mk-MK"/>
        </w:rPr>
        <w:t xml:space="preserve">Бројот на обжалени решенија за алтернативни казни е голема пречка за зголемувањето на бројот на предмети во кои се изречени алтернативни казни но исто така му наштетуваат и на начелото на експедитивно водење на постапки и без непотребни одлагања. Доколку обвинителите кои се на раководни позиции дадат упатства за доследно спроведување на овие начела, ќе се стави акцент на нивната важност а менталитетот ќе се менува во насока на одобрување на мерки кои се алтернатива на затворските казни. На овој начин би се избегнале несоодветните и несразмерните жалби, и нивниот вкупен број би се намалил. </w:t>
      </w:r>
      <w:r w:rsidR="003504B4" w:rsidRPr="00FE713A">
        <w:rPr>
          <w:rFonts w:ascii="StobiSerif Regular" w:eastAsia="Arial" w:hAnsi="StobiSerif Regular" w:cs="Arial"/>
          <w:lang w:val="mk-MK"/>
        </w:rPr>
        <w:t xml:space="preserve"> </w:t>
      </w:r>
    </w:p>
    <w:p w14:paraId="6D205C2D" w14:textId="7455281A" w:rsidR="003B0A33" w:rsidRPr="00FE713A" w:rsidRDefault="00520226" w:rsidP="00FE713A">
      <w:pPr>
        <w:autoSpaceDE w:val="0"/>
        <w:autoSpaceDN w:val="0"/>
        <w:adjustRightInd w:val="0"/>
        <w:spacing w:after="0" w:line="276" w:lineRule="auto"/>
        <w:ind w:left="720"/>
        <w:jc w:val="both"/>
        <w:rPr>
          <w:rFonts w:ascii="StobiSerif Regular" w:hAnsi="StobiSerif Regular" w:cs="Arial"/>
          <w:lang w:val="mk-MK"/>
        </w:rPr>
      </w:pPr>
      <w:r w:rsidRPr="00FE713A">
        <w:rPr>
          <w:rFonts w:ascii="StobiSerif Regular" w:eastAsia="Arial" w:hAnsi="StobiSerif Regular" w:cs="Arial"/>
          <w:lang w:val="mk-MK"/>
        </w:rPr>
        <w:t>Користењето на алтернативните постапки и казнување би се промовирало прек</w:t>
      </w:r>
      <w:r w:rsidR="00EB302B" w:rsidRPr="00FE713A">
        <w:rPr>
          <w:rFonts w:ascii="StobiSerif Regular" w:eastAsia="Arial" w:hAnsi="StobiSerif Regular" w:cs="Arial"/>
          <w:lang w:val="mk-MK"/>
        </w:rPr>
        <w:t>у соодветни упатства дадени од Р</w:t>
      </w:r>
      <w:r w:rsidRPr="00FE713A">
        <w:rPr>
          <w:rFonts w:ascii="StobiSerif Regular" w:eastAsia="Arial" w:hAnsi="StobiSerif Regular" w:cs="Arial"/>
          <w:lang w:val="mk-MK"/>
        </w:rPr>
        <w:t xml:space="preserve">епубличкиот јавен обвинител и со препораки од Министерството за правда и Судскиот совет. </w:t>
      </w:r>
      <w:r w:rsidR="003504B4" w:rsidRPr="00FE713A">
        <w:rPr>
          <w:rFonts w:ascii="StobiSerif Regular" w:eastAsia="Arial" w:hAnsi="StobiSerif Regular" w:cs="Arial"/>
          <w:lang w:val="mk-MK"/>
        </w:rPr>
        <w:t xml:space="preserve"> </w:t>
      </w:r>
    </w:p>
    <w:p w14:paraId="4FBE7EC1" w14:textId="77777777" w:rsidR="00B11A3F" w:rsidRPr="00FE713A" w:rsidRDefault="003504B4" w:rsidP="00FE713A">
      <w:pPr>
        <w:autoSpaceDE w:val="0"/>
        <w:autoSpaceDN w:val="0"/>
        <w:adjustRightInd w:val="0"/>
        <w:spacing w:after="0" w:line="276" w:lineRule="auto"/>
        <w:jc w:val="both"/>
        <w:rPr>
          <w:rFonts w:ascii="StobiSerif Regular" w:hAnsi="StobiSerif Regular" w:cs="Arial"/>
          <w:lang w:val="mk-MK"/>
        </w:rPr>
      </w:pPr>
      <w:r w:rsidRPr="00FE713A">
        <w:rPr>
          <w:rFonts w:ascii="StobiSerif Regular" w:hAnsi="StobiSerif Regular" w:cs="Arial"/>
          <w:lang w:val="mk-MK"/>
        </w:rPr>
        <w:t xml:space="preserve"> </w:t>
      </w:r>
    </w:p>
    <w:p w14:paraId="1CC23447" w14:textId="77777777" w:rsidR="004C0A05" w:rsidRDefault="004C0A05" w:rsidP="00FE713A">
      <w:pPr>
        <w:spacing w:after="0" w:line="360" w:lineRule="auto"/>
        <w:jc w:val="both"/>
        <w:rPr>
          <w:rStyle w:val="IntenseReference"/>
          <w:rFonts w:ascii="StobiSerif Regular" w:eastAsia="Calibri" w:hAnsi="StobiSerif Regular" w:cs="Arial"/>
          <w:color w:val="4472C4"/>
          <w:lang w:val="mk-MK"/>
        </w:rPr>
      </w:pPr>
    </w:p>
    <w:p w14:paraId="16D06D4A" w14:textId="2C6882E2" w:rsidR="0012363D" w:rsidRPr="00FE713A" w:rsidRDefault="008906C4" w:rsidP="004C0A05">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1.3. </w:t>
      </w:r>
    </w:p>
    <w:p w14:paraId="749019D9" w14:textId="573C84D4" w:rsidR="004C0A05" w:rsidRPr="004C0A05" w:rsidRDefault="008A2D66" w:rsidP="004C0A05">
      <w:pPr>
        <w:spacing w:after="0" w:line="276" w:lineRule="auto"/>
        <w:jc w:val="both"/>
        <w:rPr>
          <w:rFonts w:ascii="StobiSerif Regular" w:eastAsia="Calibri" w:hAnsi="StobiSerif Regular" w:cs="Arial"/>
          <w:b/>
          <w:bCs/>
          <w:smallCaps/>
          <w:color w:val="4472C4"/>
          <w:spacing w:val="5"/>
          <w:lang w:val="mk-MK"/>
        </w:rPr>
      </w:pPr>
      <w:r w:rsidRPr="00FE713A">
        <w:rPr>
          <w:rStyle w:val="IntenseReference"/>
          <w:rFonts w:ascii="StobiSerif Regular" w:eastAsia="Calibri" w:hAnsi="StobiSerif Regular" w:cs="Arial"/>
          <w:color w:val="4472C4"/>
          <w:lang w:val="mk-MK"/>
        </w:rPr>
        <w:t>Измени на законската рамка за поддршка на пробациската служба</w:t>
      </w:r>
    </w:p>
    <w:p w14:paraId="6FAF0987" w14:textId="0D65B40D" w:rsidR="001311BB" w:rsidRPr="00FE713A" w:rsidRDefault="008A2D66" w:rsidP="004C0A05">
      <w:pPr>
        <w:spacing w:after="0" w:line="276" w:lineRule="auto"/>
        <w:jc w:val="both"/>
        <w:rPr>
          <w:rFonts w:ascii="StobiSerif Regular" w:hAnsi="StobiSerif Regular" w:cs="Arial"/>
          <w:lang w:val="mk-MK"/>
        </w:rPr>
      </w:pPr>
      <w:r w:rsidRPr="00FE713A">
        <w:rPr>
          <w:rFonts w:ascii="StobiSerif Regular" w:eastAsia="Arial" w:hAnsi="StobiSerif Regular" w:cs="Arial"/>
          <w:bCs/>
          <w:lang w:val="mk-MK"/>
        </w:rPr>
        <w:t>Измените во законската рамка ќе ја зајакнат улогата на пробациските службеници во казнено-правниот систем и ќе помогнат да се прошири опсегот на употреба на пробациската служба во кривичните постапки и извршувањето на санкциите</w:t>
      </w:r>
      <w:r w:rsidR="003504B4" w:rsidRPr="00FE713A">
        <w:rPr>
          <w:rFonts w:ascii="StobiSerif Regular" w:eastAsia="Arial" w:hAnsi="StobiSerif Regular" w:cs="Arial"/>
          <w:bCs/>
          <w:lang w:val="mk-MK"/>
        </w:rPr>
        <w:t xml:space="preserve">. </w:t>
      </w:r>
    </w:p>
    <w:p w14:paraId="359157A8" w14:textId="77777777" w:rsidR="00F93400" w:rsidRDefault="00F93400" w:rsidP="004C0A05">
      <w:pPr>
        <w:spacing w:after="0" w:line="276" w:lineRule="auto"/>
        <w:jc w:val="both"/>
        <w:rPr>
          <w:rStyle w:val="IntenseReference"/>
          <w:rFonts w:ascii="StobiSerif Regular" w:eastAsia="Calibri" w:hAnsi="StobiSerif Regular" w:cs="Arial"/>
          <w:color w:val="4472C4"/>
          <w:lang w:val="mk-MK"/>
        </w:rPr>
      </w:pPr>
    </w:p>
    <w:p w14:paraId="69F1376B" w14:textId="6976349B" w:rsidR="0012363D" w:rsidRPr="00FE713A" w:rsidRDefault="008906C4" w:rsidP="004C0A05">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1.4.</w:t>
      </w:r>
    </w:p>
    <w:p w14:paraId="3A36C53C" w14:textId="47C0A18A" w:rsidR="004C0A05" w:rsidRPr="004C0A05" w:rsidRDefault="008A2D66" w:rsidP="004C0A05">
      <w:pPr>
        <w:spacing w:after="0" w:line="276" w:lineRule="auto"/>
        <w:jc w:val="both"/>
        <w:rPr>
          <w:rFonts w:ascii="StobiSerif Regular" w:hAnsi="StobiSerif Regular"/>
          <w:b/>
          <w:bCs/>
          <w:smallCaps/>
          <w:color w:val="4472C4" w:themeColor="accent1"/>
          <w:spacing w:val="5"/>
          <w:lang w:val="mk-MK"/>
        </w:rPr>
      </w:pPr>
      <w:r w:rsidRPr="00FE713A">
        <w:rPr>
          <w:rStyle w:val="IntenseReference"/>
          <w:rFonts w:ascii="StobiSerif Regular" w:eastAsia="Calibri" w:hAnsi="StobiSerif Regular" w:cs="Arial"/>
          <w:color w:val="4472C4"/>
          <w:lang w:val="mk-MK"/>
        </w:rPr>
        <w:t xml:space="preserve">Комплетни и ажурирани подзаконски акти за практично извршување на алтернативните санкции и работење на пробациската служба </w:t>
      </w:r>
    </w:p>
    <w:p w14:paraId="03C77C31" w14:textId="495D468A" w:rsidR="003E7D0A" w:rsidRDefault="008A2D66"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По изготвување на законските измени, подзаконските акти ќе се изменат и комплетираат за да може да се применуваат во пракса.</w:t>
      </w:r>
    </w:p>
    <w:p w14:paraId="615C4336" w14:textId="77777777" w:rsidR="004C0A05" w:rsidRDefault="004C0A05" w:rsidP="00FE713A">
      <w:pPr>
        <w:spacing w:after="0" w:line="276" w:lineRule="auto"/>
        <w:jc w:val="both"/>
        <w:rPr>
          <w:rStyle w:val="IntenseReference"/>
          <w:rFonts w:ascii="StobiSerif Regular" w:eastAsia="Calibri" w:hAnsi="StobiSerif Regular" w:cs="Arial"/>
          <w:color w:val="4472C4"/>
          <w:lang w:val="mk-MK"/>
        </w:rPr>
      </w:pPr>
    </w:p>
    <w:p w14:paraId="6E5EB2FA" w14:textId="3515A4E7" w:rsidR="0012363D" w:rsidRPr="00FE713A" w:rsidRDefault="008906C4" w:rsidP="004C0A05">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1.5. </w:t>
      </w:r>
    </w:p>
    <w:p w14:paraId="62395F0B" w14:textId="440213E2" w:rsidR="004C0A05" w:rsidRPr="004C0A05" w:rsidRDefault="00413A68" w:rsidP="004C0A05">
      <w:pPr>
        <w:spacing w:after="0" w:line="276" w:lineRule="auto"/>
        <w:jc w:val="both"/>
        <w:rPr>
          <w:rFonts w:ascii="StobiSerif Regular" w:eastAsia="Calibri" w:hAnsi="StobiSerif Regular" w:cs="Arial"/>
          <w:b/>
          <w:bCs/>
          <w:smallCaps/>
          <w:color w:val="4472C4"/>
          <w:spacing w:val="5"/>
          <w:lang w:val="mk-MK"/>
        </w:rPr>
      </w:pPr>
      <w:r w:rsidRPr="00FE713A">
        <w:rPr>
          <w:rStyle w:val="IntenseReference"/>
          <w:rFonts w:ascii="StobiSerif Regular" w:eastAsia="Calibri" w:hAnsi="StobiSerif Regular" w:cs="Arial"/>
          <w:color w:val="4472C4"/>
          <w:lang w:val="mk-MK"/>
        </w:rPr>
        <w:t>Анализа на потребите од измени на законската рамка и работните процедури за поддршка на пробациската служба и алтернативните санкции во предметите со малолетничка правда</w:t>
      </w:r>
    </w:p>
    <w:p w14:paraId="178AD277" w14:textId="69D3AC26" w:rsidR="00413A68" w:rsidRPr="00FE713A" w:rsidRDefault="00413A68"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Пробациската служба</w:t>
      </w:r>
      <w:r w:rsidR="00D65EBF" w:rsidRPr="00FE713A">
        <w:rPr>
          <w:rFonts w:ascii="StobiSerif Regular" w:eastAsia="Arial" w:hAnsi="StobiSerif Regular" w:cs="Arial"/>
          <w:lang w:val="en-US"/>
        </w:rPr>
        <w:t xml:space="preserve"> </w:t>
      </w:r>
      <w:r w:rsidR="00D65EBF" w:rsidRPr="00FE713A">
        <w:rPr>
          <w:rFonts w:ascii="StobiSerif Regular" w:eastAsia="Arial" w:hAnsi="StobiSerif Regular" w:cs="Arial"/>
          <w:lang w:val="mk-MK"/>
        </w:rPr>
        <w:t>согласно Законот за пробациј</w:t>
      </w:r>
      <w:r w:rsidR="0009749F">
        <w:rPr>
          <w:rFonts w:ascii="StobiSerif Regular" w:eastAsia="Arial" w:hAnsi="StobiSerif Regular" w:cs="Arial"/>
          <w:lang w:val="en-US"/>
        </w:rPr>
        <w:t>a</w:t>
      </w:r>
      <w:r w:rsidR="00D65EBF" w:rsidRPr="00FE713A">
        <w:rPr>
          <w:rFonts w:ascii="StobiSerif Regular" w:eastAsia="Arial" w:hAnsi="StobiSerif Regular" w:cs="Arial"/>
          <w:lang w:val="mk-MK"/>
        </w:rPr>
        <w:t xml:space="preserve"> е надлежна да постапува само со возрасни сторители на кривични дека. Исто така, во Управата</w:t>
      </w:r>
      <w:r w:rsidRPr="00FE713A">
        <w:rPr>
          <w:rFonts w:ascii="StobiSerif Regular" w:eastAsia="Arial" w:hAnsi="StobiSerif Regular" w:cs="Arial"/>
          <w:lang w:val="mk-MK"/>
        </w:rPr>
        <w:t xml:space="preserve"> нема </w:t>
      </w:r>
      <w:r w:rsidR="00D65EBF" w:rsidRPr="00FE713A">
        <w:rPr>
          <w:rFonts w:ascii="StobiSerif Regular" w:eastAsia="Arial" w:hAnsi="StobiSerif Regular" w:cs="Arial"/>
          <w:lang w:val="mk-MK"/>
        </w:rPr>
        <w:t xml:space="preserve">изработена анализа за можностите за постапување со малолетници ниту пак </w:t>
      </w:r>
      <w:r w:rsidRPr="00FE713A">
        <w:rPr>
          <w:rFonts w:ascii="StobiSerif Regular" w:eastAsia="Arial" w:hAnsi="StobiSerif Regular" w:cs="Arial"/>
          <w:lang w:val="mk-MK"/>
        </w:rPr>
        <w:t xml:space="preserve">целно-ориентирани работни процедури и планови за третман на </w:t>
      </w:r>
      <w:r w:rsidR="0092616B" w:rsidRPr="00FE713A">
        <w:rPr>
          <w:rFonts w:ascii="StobiSerif Regular" w:eastAsia="Arial" w:hAnsi="StobiSerif Regular" w:cs="Arial"/>
          <w:lang w:val="mk-MK"/>
        </w:rPr>
        <w:t>малолетници</w:t>
      </w:r>
      <w:r w:rsidRPr="00FE713A">
        <w:rPr>
          <w:rFonts w:ascii="StobiSerif Regular" w:eastAsia="Arial" w:hAnsi="StobiSerif Regular" w:cs="Arial"/>
          <w:lang w:val="mk-MK"/>
        </w:rPr>
        <w:t xml:space="preserve">. </w:t>
      </w:r>
      <w:r w:rsidRPr="00FE713A">
        <w:rPr>
          <w:rFonts w:ascii="StobiSerif Regular" w:eastAsia="Arial" w:hAnsi="StobiSerif Regular" w:cs="Arial"/>
          <w:lang w:val="mk-MK"/>
        </w:rPr>
        <w:lastRenderedPageBreak/>
        <w:t xml:space="preserve">Анализата на потребите ќе покаже, дали </w:t>
      </w:r>
      <w:r w:rsidR="00D65EBF" w:rsidRPr="00FE713A">
        <w:rPr>
          <w:rFonts w:ascii="StobiSerif Regular" w:eastAsia="Arial" w:hAnsi="StobiSerif Regular" w:cs="Arial"/>
          <w:lang w:val="mk-MK"/>
        </w:rPr>
        <w:t xml:space="preserve">кога </w:t>
      </w:r>
      <w:r w:rsidRPr="00FE713A">
        <w:rPr>
          <w:rFonts w:ascii="StobiSerif Regular" w:eastAsia="Arial" w:hAnsi="StobiSerif Regular" w:cs="Arial"/>
          <w:lang w:val="mk-MK"/>
        </w:rPr>
        <w:t xml:space="preserve">и како пробациската служба треба да </w:t>
      </w:r>
      <w:r w:rsidR="00D65EBF" w:rsidRPr="00FE713A">
        <w:rPr>
          <w:rFonts w:ascii="StobiSerif Regular" w:eastAsia="Arial" w:hAnsi="StobiSerif Regular" w:cs="Arial"/>
          <w:lang w:val="mk-MK"/>
        </w:rPr>
        <w:t xml:space="preserve">биде надлежна да работи и со малолетници и да </w:t>
      </w:r>
      <w:r w:rsidRPr="00FE713A">
        <w:rPr>
          <w:rFonts w:ascii="StobiSerif Regular" w:eastAsia="Arial" w:hAnsi="StobiSerif Regular" w:cs="Arial"/>
          <w:lang w:val="mk-MK"/>
        </w:rPr>
        <w:t xml:space="preserve">елаборира и воспостави специфични процедури за работа со малолетници. Исто така е важно да се има стратегија на пробациската служба ориентирана кон малолетници во случаите на условно отпуштени лица кои биле казнети како малолетници. Од друга страна, новата пробациска служба и обучените пробациски службеници се нов партнер во правосудниот систем.  </w:t>
      </w:r>
    </w:p>
    <w:p w14:paraId="3AD9C0D1" w14:textId="25A5671B" w:rsidR="00CA380E" w:rsidRDefault="008A2D66"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 xml:space="preserve">Анализата ќе покаже дали и како би можеле да придонесат кон постапките кои се водат против малолетниците. </w:t>
      </w:r>
      <w:r w:rsidR="00413A68" w:rsidRPr="00FE713A">
        <w:rPr>
          <w:rFonts w:ascii="StobiSerif Regular" w:eastAsia="Arial" w:hAnsi="StobiSerif Regular" w:cs="Arial"/>
          <w:lang w:val="mk-MK"/>
        </w:rPr>
        <w:t xml:space="preserve">Соработката меѓу пробациската служба, социјалните центри, воспитно поправните и казнено поправните институции на полето на малолетнички криминал треба одново да се проценат. Општокорисната работа и другите алтернативни мерки се инструменти </w:t>
      </w:r>
      <w:r w:rsidRPr="00FE713A">
        <w:rPr>
          <w:rFonts w:ascii="StobiSerif Regular" w:eastAsia="Arial" w:hAnsi="StobiSerif Regular" w:cs="Arial"/>
          <w:lang w:val="mk-MK"/>
        </w:rPr>
        <w:t xml:space="preserve">кои се на располагање при </w:t>
      </w:r>
      <w:r w:rsidR="00413A68" w:rsidRPr="00FE713A">
        <w:rPr>
          <w:rFonts w:ascii="StobiSerif Regular" w:eastAsia="Arial" w:hAnsi="StobiSerif Regular" w:cs="Arial"/>
          <w:lang w:val="mk-MK"/>
        </w:rPr>
        <w:t xml:space="preserve">водењето на предметите од пробациската служба. Овие компетенции исто така би биле корисни за малолетничките процедури. </w:t>
      </w:r>
      <w:r w:rsidR="003504B4" w:rsidRPr="00FE713A">
        <w:rPr>
          <w:rFonts w:ascii="StobiSerif Regular" w:eastAsia="Arial" w:hAnsi="StobiSerif Regular" w:cs="Arial"/>
          <w:lang w:val="mk-MK"/>
        </w:rPr>
        <w:t xml:space="preserve"> </w:t>
      </w:r>
    </w:p>
    <w:p w14:paraId="39499ECA" w14:textId="77777777" w:rsidR="004C0A05" w:rsidRPr="00FE713A" w:rsidRDefault="004C0A05" w:rsidP="00FE713A">
      <w:pPr>
        <w:spacing w:after="0" w:line="276" w:lineRule="auto"/>
        <w:jc w:val="both"/>
        <w:rPr>
          <w:rFonts w:ascii="StobiSerif Regular" w:hAnsi="StobiSerif Regular" w:cs="Arial"/>
          <w:lang w:val="mk-MK"/>
        </w:rPr>
      </w:pPr>
    </w:p>
    <w:p w14:paraId="0F263FD9" w14:textId="38587F7C" w:rsidR="0004218C" w:rsidRPr="00FE713A" w:rsidRDefault="0004218C" w:rsidP="00FE713A">
      <w:pPr>
        <w:autoSpaceDE w:val="0"/>
        <w:autoSpaceDN w:val="0"/>
        <w:adjustRightInd w:val="0"/>
        <w:spacing w:after="0" w:line="276" w:lineRule="auto"/>
        <w:jc w:val="both"/>
        <w:rPr>
          <w:rFonts w:ascii="StobiSerif Regular" w:hAnsi="StobiSerif Regular" w:cs="Arial"/>
          <w:lang w:val="mk-MK"/>
        </w:rPr>
      </w:pPr>
    </w:p>
    <w:p w14:paraId="3E2A4957" w14:textId="727E3808" w:rsidR="0012363D" w:rsidRPr="00FE713A" w:rsidRDefault="008906C4" w:rsidP="00FE713A">
      <w:pPr>
        <w:pStyle w:val="IntenseQuote"/>
        <w:spacing w:before="0" w:after="0" w:line="360" w:lineRule="auto"/>
        <w:jc w:val="both"/>
        <w:rPr>
          <w:rFonts w:ascii="StobiSerif Regular" w:hAnsi="StobiSerif Regular"/>
          <w:lang w:val="mk-MK"/>
        </w:rPr>
      </w:pPr>
      <w:r w:rsidRPr="00FE713A">
        <w:rPr>
          <w:rFonts w:ascii="StobiSerif Regular" w:eastAsia="Calibri" w:hAnsi="StobiSerif Regular" w:cs="Arial"/>
          <w:color w:val="4472C4"/>
          <w:lang w:val="mk-MK"/>
        </w:rPr>
        <w:t>Стратешка цел</w:t>
      </w:r>
      <w:r w:rsidR="008A2D66" w:rsidRPr="00FE713A">
        <w:rPr>
          <w:rFonts w:ascii="StobiSerif Regular" w:eastAsia="Calibri" w:hAnsi="StobiSerif Regular" w:cs="Arial"/>
          <w:color w:val="4472C4"/>
          <w:lang w:val="mk-MK"/>
        </w:rPr>
        <w:t xml:space="preserve"> </w:t>
      </w:r>
      <w:r w:rsidR="003504B4" w:rsidRPr="00FE713A">
        <w:rPr>
          <w:rFonts w:ascii="StobiSerif Regular" w:eastAsia="Calibri" w:hAnsi="StobiSerif Regular" w:cs="Arial"/>
          <w:color w:val="4472C4"/>
          <w:lang w:val="mk-MK"/>
        </w:rPr>
        <w:t>2</w:t>
      </w:r>
    </w:p>
    <w:p w14:paraId="54E765C8" w14:textId="56593334" w:rsidR="001311BB" w:rsidRPr="00FE713A" w:rsidRDefault="00EB302B" w:rsidP="00FE713A">
      <w:pPr>
        <w:pStyle w:val="IntenseQuote"/>
        <w:spacing w:before="0" w:after="0" w:line="360" w:lineRule="auto"/>
        <w:jc w:val="both"/>
        <w:rPr>
          <w:rFonts w:ascii="StobiSerif Regular" w:hAnsi="StobiSerif Regular"/>
          <w:lang w:val="mk-MK"/>
        </w:rPr>
      </w:pPr>
      <w:r w:rsidRPr="00FE713A">
        <w:rPr>
          <w:rFonts w:ascii="StobiSerif Regular" w:eastAsia="Calibri" w:hAnsi="StobiSerif Regular" w:cs="Arial"/>
          <w:color w:val="4472C4"/>
          <w:lang w:val="mk-MK"/>
        </w:rPr>
        <w:t>ПОНАТАМОШНО РАЗВИВАЊЕ НА ИНСТИТУЦИОНАЛНАТА РАМКА ЗА ФУНКЦИОНИРАЊЕ НА ПРОБАЦИСКАТА СЛУЖБА</w:t>
      </w:r>
      <w:r w:rsidR="003504B4" w:rsidRPr="00FE713A">
        <w:rPr>
          <w:rFonts w:ascii="StobiSerif Regular" w:eastAsia="Calibri" w:hAnsi="StobiSerif Regular" w:cs="Arial"/>
          <w:color w:val="4472C4"/>
          <w:lang w:val="mk-MK"/>
        </w:rPr>
        <w:t xml:space="preserve">  </w:t>
      </w:r>
    </w:p>
    <w:p w14:paraId="55713154" w14:textId="77777777" w:rsidR="008A2D66" w:rsidRPr="00FE713A" w:rsidRDefault="008A2D66" w:rsidP="00FE713A">
      <w:pPr>
        <w:spacing w:after="0" w:line="360" w:lineRule="auto"/>
        <w:jc w:val="both"/>
        <w:rPr>
          <w:rStyle w:val="IntenseReference"/>
          <w:rFonts w:ascii="StobiSerif Regular" w:eastAsia="Calibri" w:hAnsi="StobiSerif Regular" w:cs="Arial"/>
          <w:color w:val="4472C4"/>
          <w:lang w:val="mk-MK"/>
        </w:rPr>
      </w:pPr>
    </w:p>
    <w:p w14:paraId="4C389208" w14:textId="0929F9EA" w:rsidR="001311BB" w:rsidRPr="00FE713A" w:rsidRDefault="008906C4" w:rsidP="00FE713A">
      <w:pPr>
        <w:spacing w:after="0" w:line="276" w:lineRule="auto"/>
        <w:jc w:val="both"/>
        <w:rPr>
          <w:rStyle w:val="IntenseReference"/>
          <w:rFonts w:ascii="StobiSerif Regular" w:hAnsi="StobiSerif Regular" w:cstheme="minorHAnsi"/>
          <w:lang w:val="mk-MK"/>
        </w:rPr>
      </w:pPr>
      <w:r w:rsidRPr="00FE713A">
        <w:rPr>
          <w:rStyle w:val="IntenseReference"/>
          <w:rFonts w:ascii="StobiSerif Regular" w:eastAsia="Calibri" w:hAnsi="StobiSerif Regular" w:cstheme="minorHAnsi"/>
          <w:color w:val="4472C4"/>
          <w:lang w:val="mk-MK"/>
        </w:rPr>
        <w:t>Резултат</w:t>
      </w:r>
      <w:r w:rsidR="003504B4" w:rsidRPr="00FE713A">
        <w:rPr>
          <w:rStyle w:val="IntenseReference"/>
          <w:rFonts w:ascii="StobiSerif Regular" w:eastAsia="Calibri" w:hAnsi="StobiSerif Regular" w:cstheme="minorHAnsi"/>
          <w:color w:val="4472C4"/>
          <w:lang w:val="mk-MK"/>
        </w:rPr>
        <w:t xml:space="preserve"> 2.1. </w:t>
      </w:r>
    </w:p>
    <w:p w14:paraId="314717B8" w14:textId="4BF759F3" w:rsidR="008E3D4B" w:rsidRPr="00FE713A" w:rsidRDefault="006E46B3" w:rsidP="00FE713A">
      <w:pPr>
        <w:spacing w:after="0" w:line="276" w:lineRule="auto"/>
        <w:jc w:val="both"/>
        <w:rPr>
          <w:rStyle w:val="IntenseReference"/>
          <w:rFonts w:ascii="StobiSerif Regular" w:hAnsi="StobiSerif Regular" w:cstheme="minorHAnsi"/>
          <w:lang w:val="mk-MK"/>
        </w:rPr>
      </w:pPr>
      <w:r w:rsidRPr="00FE713A">
        <w:rPr>
          <w:rStyle w:val="IntenseReference"/>
          <w:rFonts w:ascii="StobiSerif Regular" w:eastAsia="Calibri" w:hAnsi="StobiSerif Regular" w:cstheme="minorHAnsi"/>
          <w:color w:val="4472C4"/>
          <w:lang w:val="mk-MK"/>
        </w:rPr>
        <w:t xml:space="preserve">во функција се </w:t>
      </w:r>
      <w:r w:rsidR="00EB302B" w:rsidRPr="00FE713A">
        <w:rPr>
          <w:rStyle w:val="IntenseReference"/>
          <w:rFonts w:ascii="StobiSerif Regular" w:eastAsia="Calibri" w:hAnsi="StobiSerif Regular" w:cstheme="minorHAnsi"/>
          <w:color w:val="4472C4"/>
          <w:lang w:val="mk-MK"/>
        </w:rPr>
        <w:t xml:space="preserve">15 пробациски канцеларии и ги покриваат пробациските работи </w:t>
      </w:r>
      <w:r w:rsidRPr="00FE713A">
        <w:rPr>
          <w:rStyle w:val="IntenseReference"/>
          <w:rFonts w:ascii="StobiSerif Regular" w:eastAsia="Calibri" w:hAnsi="StobiSerif Regular" w:cstheme="minorHAnsi"/>
          <w:color w:val="4472C4"/>
          <w:lang w:val="mk-MK"/>
        </w:rPr>
        <w:t>за</w:t>
      </w:r>
      <w:r w:rsidR="00EB302B" w:rsidRPr="00FE713A">
        <w:rPr>
          <w:rStyle w:val="IntenseReference"/>
          <w:rFonts w:ascii="StobiSerif Regular" w:eastAsia="Calibri" w:hAnsi="StobiSerif Regular" w:cstheme="minorHAnsi"/>
          <w:color w:val="4472C4"/>
          <w:lang w:val="mk-MK"/>
        </w:rPr>
        <w:t xml:space="preserve">  подрачјата на сите судови</w:t>
      </w:r>
    </w:p>
    <w:p w14:paraId="0F65CD61" w14:textId="39F7F21C" w:rsidR="008E3D4B" w:rsidRPr="00FE713A" w:rsidRDefault="006E46B3" w:rsidP="00FE713A">
      <w:p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Врз основа на постојната законска рамка, треба да се воспостават 15 пробациски канцеларии треба да се воспостават за да се покријат пробациските работи за подрачјата на сите судови. Од нив, 9 се веќе воспоставени</w:t>
      </w:r>
      <w:r w:rsidR="003504B4" w:rsidRPr="00FE713A">
        <w:rPr>
          <w:rFonts w:ascii="StobiSerif Regular" w:eastAsia="Arial" w:hAnsi="StobiSerif Regular" w:cs="Arial"/>
          <w:lang w:val="mk-MK"/>
        </w:rPr>
        <w:t>.</w:t>
      </w:r>
    </w:p>
    <w:p w14:paraId="35BDB82C" w14:textId="77777777" w:rsidR="005430D7" w:rsidRDefault="005430D7" w:rsidP="00FE713A">
      <w:pPr>
        <w:spacing w:after="0" w:line="276" w:lineRule="auto"/>
        <w:jc w:val="both"/>
        <w:rPr>
          <w:rStyle w:val="IntenseReference"/>
          <w:rFonts w:ascii="StobiSerif Regular" w:eastAsia="Calibri" w:hAnsi="StobiSerif Regular" w:cs="Arial"/>
          <w:color w:val="4472C4"/>
          <w:lang w:val="mk-MK"/>
        </w:rPr>
      </w:pPr>
    </w:p>
    <w:p w14:paraId="34EB2F78" w14:textId="07BFE2B5" w:rsidR="00D7265B"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2.2. </w:t>
      </w:r>
    </w:p>
    <w:p w14:paraId="6B0FA96D" w14:textId="58574182" w:rsidR="003E7D0A" w:rsidRPr="00FE713A" w:rsidRDefault="006E46B3"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Понатамошно развивање на стандардните работни процедури во пробациската служба </w:t>
      </w:r>
    </w:p>
    <w:p w14:paraId="03BE6768" w14:textId="5B2EE1DA" w:rsidR="00431404" w:rsidRDefault="006E46B3"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 xml:space="preserve">За квалитетно раководење потребен е стабилен процес за дискутирање и прилагодување на стандардните работни процедури. Од страна на УИС ќе се воспостави постојана работна група со учество на сите регионални канцеларии за дискутирање и изготвување на амандмани. Сите членови на персоналот ќе бидат охрабрени да дадат свој придонес. Во секоја локална канцеларија ќе се назначи одговорно лице за контакт. Другите партнери институции треба да бидат поканети </w:t>
      </w:r>
      <w:r w:rsidRPr="00FE713A">
        <w:rPr>
          <w:rFonts w:ascii="StobiSerif Regular" w:eastAsia="Arial" w:hAnsi="StobiSerif Regular" w:cs="Arial"/>
          <w:lang w:val="mk-MK"/>
        </w:rPr>
        <w:lastRenderedPageBreak/>
        <w:t xml:space="preserve">или охрабрени да дадат придонес или </w:t>
      </w:r>
      <w:r w:rsidR="00431404" w:rsidRPr="00FE713A">
        <w:rPr>
          <w:rFonts w:ascii="StobiSerif Regular" w:eastAsia="Arial" w:hAnsi="StobiSerif Regular" w:cs="Arial"/>
          <w:lang w:val="mk-MK"/>
        </w:rPr>
        <w:t>мислење, кое ќе се земе предвид во текот на в</w:t>
      </w:r>
      <w:r w:rsidRPr="00FE713A">
        <w:rPr>
          <w:rFonts w:ascii="StobiSerif Regular" w:eastAsia="Arial" w:hAnsi="StobiSerif Regular" w:cs="Arial"/>
          <w:lang w:val="mk-MK"/>
        </w:rPr>
        <w:t xml:space="preserve">натрешните дискусии. </w:t>
      </w:r>
    </w:p>
    <w:p w14:paraId="585D8CDD" w14:textId="77777777" w:rsidR="004C0A05" w:rsidRDefault="004C0A05" w:rsidP="00FE713A">
      <w:pPr>
        <w:spacing w:after="0" w:line="276" w:lineRule="auto"/>
        <w:jc w:val="both"/>
        <w:rPr>
          <w:rFonts w:ascii="StobiSerif Regular" w:eastAsia="Arial" w:hAnsi="StobiSerif Regular" w:cs="Arial"/>
          <w:lang w:val="mk-MK"/>
        </w:rPr>
      </w:pPr>
    </w:p>
    <w:p w14:paraId="5345BF03" w14:textId="77777777" w:rsidR="005430D7" w:rsidRPr="00FE713A" w:rsidRDefault="005430D7" w:rsidP="00FE713A">
      <w:pPr>
        <w:spacing w:after="0" w:line="276" w:lineRule="auto"/>
        <w:jc w:val="both"/>
        <w:rPr>
          <w:rFonts w:ascii="StobiSerif Regular" w:eastAsia="Arial" w:hAnsi="StobiSerif Regular" w:cs="Arial"/>
          <w:lang w:val="mk-MK"/>
        </w:rPr>
      </w:pPr>
    </w:p>
    <w:p w14:paraId="1750177C" w14:textId="3A91B96D" w:rsidR="00D7265B"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2.3. </w:t>
      </w:r>
    </w:p>
    <w:p w14:paraId="038832FC" w14:textId="1659A21C" w:rsidR="005C5D16" w:rsidRPr="00FE713A" w:rsidRDefault="0043140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Воспоставување оперативни бази на податоци и електронски систем за пробациски работи и размена на податоци со други институции</w:t>
      </w:r>
      <w:r w:rsidR="003504B4" w:rsidRPr="00FE713A">
        <w:rPr>
          <w:rStyle w:val="IntenseReference"/>
          <w:rFonts w:ascii="StobiSerif Regular" w:eastAsia="Calibri" w:hAnsi="StobiSerif Regular" w:cs="Arial"/>
          <w:color w:val="4472C4"/>
          <w:lang w:val="mk-MK"/>
        </w:rPr>
        <w:t xml:space="preserve"> </w:t>
      </w:r>
    </w:p>
    <w:p w14:paraId="1B18A3F3" w14:textId="7EF96C7D" w:rsidR="00C00E0A" w:rsidRPr="00FE713A" w:rsidRDefault="00431404" w:rsidP="00FE713A">
      <w:p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 xml:space="preserve">На пробациската служба и е потребна ИКТ-базирана оперативна база на податоци и електронски систем на досиеја за ефикасно работење. Пред имплементирање на истото треба да се анализираат потребите и ризиците. Треба да се воспостави размена на податоци со правосудните тела и казнено поправниот систем. </w:t>
      </w:r>
      <w:r w:rsidRPr="00FE713A">
        <w:rPr>
          <w:rFonts w:ascii="StobiSerif Regular" w:eastAsia="Arial" w:hAnsi="StobiSerif Regular" w:cs="Arial"/>
          <w:shd w:val="clear" w:color="auto" w:fill="FFFFFF" w:themeFill="background1"/>
          <w:lang w:val="mk-MK"/>
        </w:rPr>
        <w:t>Во електронскиот систем на водење на судските премети (АКМИС) треба да се додаде акроним за пробациските случаи за да овозможи размена на податоци</w:t>
      </w:r>
      <w:r w:rsidRPr="00FE713A">
        <w:rPr>
          <w:rFonts w:ascii="StobiSerif Regular" w:eastAsia="Arial" w:hAnsi="StobiSerif Regular" w:cs="Arial"/>
          <w:highlight w:val="yellow"/>
          <w:shd w:val="clear" w:color="auto" w:fill="FFFFFF" w:themeFill="background1"/>
          <w:lang w:val="mk-MK"/>
        </w:rPr>
        <w:t>.</w:t>
      </w:r>
      <w:r w:rsidRPr="00FE713A">
        <w:rPr>
          <w:rFonts w:ascii="StobiSerif Regular" w:eastAsia="Arial" w:hAnsi="StobiSerif Regular" w:cs="Arial"/>
          <w:lang w:val="mk-MK"/>
        </w:rPr>
        <w:t xml:space="preserve">  Пробациската служба треба да се информира веднаш за сите ажурирања во кривичното досие на лицето, што не се случува моментално. </w:t>
      </w:r>
    </w:p>
    <w:p w14:paraId="6F18B41F" w14:textId="77777777" w:rsidR="00F93400" w:rsidRDefault="00F93400" w:rsidP="00FE713A">
      <w:pPr>
        <w:spacing w:after="0" w:line="276" w:lineRule="auto"/>
        <w:jc w:val="both"/>
        <w:rPr>
          <w:rStyle w:val="IntenseReference"/>
          <w:rFonts w:ascii="StobiSerif Regular" w:eastAsia="Calibri" w:hAnsi="StobiSerif Regular" w:cs="Arial"/>
          <w:color w:val="4472C4"/>
          <w:lang w:val="mk-MK"/>
        </w:rPr>
      </w:pPr>
    </w:p>
    <w:p w14:paraId="72DEFD08" w14:textId="3BFF1FDB" w:rsidR="00D7265B"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2.4.</w:t>
      </w:r>
    </w:p>
    <w:p w14:paraId="1B564FCF" w14:textId="3CE7B03B" w:rsidR="00C00E0A" w:rsidRPr="00FE713A" w:rsidRDefault="007A67DA"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Развивање и спроведување на правила и процедури за прием, пренос, чување и размена на податоци </w:t>
      </w:r>
      <w:r w:rsidR="003504B4" w:rsidRPr="00FE713A">
        <w:rPr>
          <w:rStyle w:val="IntenseReference"/>
          <w:rFonts w:ascii="StobiSerif Regular" w:eastAsia="Calibri" w:hAnsi="StobiSerif Regular" w:cs="Arial"/>
          <w:color w:val="4472C4"/>
          <w:lang w:val="mk-MK"/>
        </w:rPr>
        <w:t xml:space="preserve"> </w:t>
      </w:r>
    </w:p>
    <w:p w14:paraId="59408A52" w14:textId="45D75316" w:rsidR="001311BB" w:rsidRPr="00FE713A" w:rsidRDefault="007A67DA" w:rsidP="00FE713A">
      <w:p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 xml:space="preserve">Заштитата на личните податоци е чувствително прашање, во однос на користењето на кривичните досиеја и работењето на пробациската служба. УИС ќе воспостави работна група со учество на надлежни лица од ИКТ одделенијата, правосудните тела, затворите и пробациската служба, која ќе ги анализира потребите и ризиците. </w:t>
      </w:r>
      <w:r w:rsidR="000978BE" w:rsidRPr="00FE713A">
        <w:rPr>
          <w:rFonts w:ascii="StobiSerif Regular" w:eastAsia="Arial" w:hAnsi="StobiSerif Regular" w:cs="Arial"/>
          <w:lang w:val="mk-MK"/>
        </w:rPr>
        <w:t xml:space="preserve">Јасно ќе се дефинираат и воспостават правила и технички постапки. Ќе биде разгледано значењето на доверливоста на податоците во работењето на пробациската служба, како и потребата   од одредени податоци, на пример казнена и кривична евиденција, полициски податоци и лични податоци од други институции како центрите за социјални работи и агенцијата за вработување. </w:t>
      </w:r>
    </w:p>
    <w:p w14:paraId="26183637" w14:textId="77777777" w:rsidR="00F93400" w:rsidRDefault="00F93400" w:rsidP="00FE713A">
      <w:pPr>
        <w:spacing w:after="0" w:line="360" w:lineRule="auto"/>
        <w:jc w:val="both"/>
        <w:rPr>
          <w:rStyle w:val="IntenseReference"/>
          <w:rFonts w:ascii="StobiSerif Regular" w:eastAsia="Calibri" w:hAnsi="StobiSerif Regular" w:cs="Arial"/>
          <w:color w:val="4472C4"/>
          <w:lang w:val="mk-MK"/>
        </w:rPr>
      </w:pPr>
    </w:p>
    <w:p w14:paraId="272A6A08" w14:textId="55ACAEBB" w:rsidR="00D7265B"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2.5. </w:t>
      </w:r>
    </w:p>
    <w:p w14:paraId="1C0748A1" w14:textId="00591CB0" w:rsidR="00985F88" w:rsidRPr="00FE713A" w:rsidRDefault="000978BE"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Воспоставување и развој на внатрешен раководен систем во пробациската служба </w:t>
      </w:r>
    </w:p>
    <w:p w14:paraId="6225A2CF" w14:textId="77777777" w:rsidR="00FE713A" w:rsidRDefault="000978BE"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 xml:space="preserve">Според постојната внатрешна систематизација за структурата на УИС – Сектор за пробација, дефинирани се описите на работните места и за внатрешната раководна структура. Согласно оваа систематизација треба да се назначат и раководители на локалните канцеларии. Треба да се дефинира и спроведе внатрешната структура и раководните задачи на секторот и одделенијата, како и постапките за вршење надзор, систем на кариера  и дисциплински мерки. </w:t>
      </w:r>
      <w:r w:rsidRPr="00FE713A">
        <w:rPr>
          <w:rFonts w:ascii="StobiSerif Regular" w:eastAsia="Arial" w:hAnsi="StobiSerif Regular" w:cs="Arial"/>
          <w:lang w:val="mk-MK"/>
        </w:rPr>
        <w:lastRenderedPageBreak/>
        <w:t xml:space="preserve">Ефикасноста на раководната структура ќе се ажурира и развива согласно практичните потреби. </w:t>
      </w:r>
      <w:r w:rsidR="003504B4" w:rsidRPr="00FE713A">
        <w:rPr>
          <w:rFonts w:ascii="StobiSerif Regular" w:eastAsia="Arial" w:hAnsi="StobiSerif Regular" w:cs="Arial"/>
          <w:lang w:val="mk-MK"/>
        </w:rPr>
        <w:t xml:space="preserve"> </w:t>
      </w:r>
    </w:p>
    <w:p w14:paraId="38716A6D" w14:textId="77777777" w:rsidR="00FE713A" w:rsidRDefault="00FE713A" w:rsidP="00FE713A">
      <w:pPr>
        <w:spacing w:after="0" w:line="276" w:lineRule="auto"/>
        <w:jc w:val="both"/>
        <w:rPr>
          <w:rFonts w:ascii="StobiSerif Regular" w:eastAsia="Arial" w:hAnsi="StobiSerif Regular" w:cs="Arial"/>
          <w:lang w:val="mk-MK"/>
        </w:rPr>
      </w:pPr>
    </w:p>
    <w:p w14:paraId="720CBB1A" w14:textId="77777777" w:rsidR="00FE713A" w:rsidRDefault="00FE713A" w:rsidP="00FE713A">
      <w:pPr>
        <w:spacing w:after="0" w:line="276" w:lineRule="auto"/>
        <w:jc w:val="both"/>
        <w:rPr>
          <w:rFonts w:ascii="StobiSerif Regular" w:eastAsia="Arial" w:hAnsi="StobiSerif Regular" w:cs="Arial"/>
          <w:lang w:val="mk-MK"/>
        </w:rPr>
      </w:pPr>
    </w:p>
    <w:p w14:paraId="5E79FDFC" w14:textId="58E3DBBB" w:rsidR="00985F88" w:rsidRPr="00FE713A" w:rsidRDefault="003504B4" w:rsidP="00FE713A">
      <w:p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 xml:space="preserve">   </w:t>
      </w:r>
    </w:p>
    <w:p w14:paraId="4A4A97C7" w14:textId="77777777" w:rsidR="004B2203" w:rsidRPr="00FE713A" w:rsidRDefault="004B2203" w:rsidP="00FE713A">
      <w:pPr>
        <w:spacing w:after="0" w:line="276" w:lineRule="auto"/>
        <w:ind w:left="720"/>
        <w:jc w:val="both"/>
        <w:rPr>
          <w:rFonts w:ascii="StobiSerif Regular" w:hAnsi="StobiSerif Regular"/>
          <w:i/>
          <w:iCs/>
          <w:lang w:val="mk-MK"/>
        </w:rPr>
      </w:pPr>
    </w:p>
    <w:p w14:paraId="4A1DA583" w14:textId="5DCBCEA8" w:rsidR="00D7265B" w:rsidRPr="00FE713A" w:rsidRDefault="008906C4" w:rsidP="00FE713A">
      <w:pPr>
        <w:pStyle w:val="IntenseQuote"/>
        <w:keepNext/>
        <w:spacing w:before="0" w:after="0" w:line="360" w:lineRule="auto"/>
        <w:ind w:left="862" w:right="862"/>
        <w:jc w:val="both"/>
        <w:rPr>
          <w:rFonts w:ascii="StobiSerif Regular" w:hAnsi="StobiSerif Regular"/>
          <w:lang w:val="mk-MK"/>
        </w:rPr>
      </w:pPr>
      <w:r w:rsidRPr="00FE713A">
        <w:rPr>
          <w:rFonts w:ascii="StobiSerif Regular" w:eastAsia="Calibri" w:hAnsi="StobiSerif Regular" w:cs="Arial"/>
          <w:color w:val="4472C4"/>
          <w:lang w:val="mk-MK"/>
        </w:rPr>
        <w:t>Стратешка цел</w:t>
      </w:r>
      <w:r w:rsidR="000978BE" w:rsidRPr="00FE713A">
        <w:rPr>
          <w:rFonts w:ascii="StobiSerif Regular" w:eastAsia="Calibri" w:hAnsi="StobiSerif Regular" w:cs="Arial"/>
          <w:color w:val="4472C4"/>
          <w:lang w:val="mk-MK"/>
        </w:rPr>
        <w:t xml:space="preserve"> </w:t>
      </w:r>
      <w:r w:rsidR="003504B4" w:rsidRPr="00FE713A">
        <w:rPr>
          <w:rFonts w:ascii="StobiSerif Regular" w:eastAsia="Calibri" w:hAnsi="StobiSerif Regular" w:cs="Arial"/>
          <w:color w:val="4472C4"/>
          <w:lang w:val="mk-MK"/>
        </w:rPr>
        <w:t>3</w:t>
      </w:r>
    </w:p>
    <w:p w14:paraId="4F38F4C7" w14:textId="5D6222C9" w:rsidR="00CA380E" w:rsidRPr="00FE713A" w:rsidRDefault="000978BE" w:rsidP="00FE713A">
      <w:pPr>
        <w:pStyle w:val="IntenseQuote"/>
        <w:keepNext/>
        <w:spacing w:before="0" w:after="0" w:line="360" w:lineRule="auto"/>
        <w:ind w:left="862" w:right="862"/>
        <w:jc w:val="both"/>
        <w:rPr>
          <w:rFonts w:ascii="StobiSerif Regular" w:hAnsi="StobiSerif Regular"/>
          <w:lang w:val="mk-MK"/>
        </w:rPr>
      </w:pPr>
      <w:r w:rsidRPr="00FE713A">
        <w:rPr>
          <w:rFonts w:ascii="StobiSerif Regular" w:eastAsia="Calibri" w:hAnsi="StobiSerif Regular" w:cs="Arial"/>
          <w:color w:val="4472C4"/>
          <w:lang w:val="mk-MK"/>
        </w:rPr>
        <w:t>ЈАКНЕЊЕ НА ЧОВЕЧКИТЕ РЕСУРСИ ВО ПРОБАЦИЈАТА</w:t>
      </w:r>
      <w:r w:rsidR="003504B4" w:rsidRPr="00FE713A">
        <w:rPr>
          <w:rFonts w:ascii="StobiSerif Regular" w:eastAsia="Calibri" w:hAnsi="StobiSerif Regular" w:cs="Arial"/>
          <w:color w:val="4472C4"/>
          <w:lang w:val="mk-MK"/>
        </w:rPr>
        <w:t xml:space="preserve"> </w:t>
      </w:r>
    </w:p>
    <w:p w14:paraId="17F1E031" w14:textId="77777777" w:rsidR="004C0A05" w:rsidRDefault="004C0A05" w:rsidP="00FE713A">
      <w:pPr>
        <w:spacing w:after="0" w:line="276" w:lineRule="auto"/>
        <w:jc w:val="both"/>
        <w:rPr>
          <w:rStyle w:val="IntenseReference"/>
          <w:rFonts w:ascii="StobiSerif Regular" w:eastAsia="Calibri" w:hAnsi="StobiSerif Regular" w:cs="Arial"/>
          <w:color w:val="4472C4"/>
          <w:lang w:val="mk-MK"/>
        </w:rPr>
      </w:pPr>
    </w:p>
    <w:p w14:paraId="49FB685D" w14:textId="1CA3E48E" w:rsidR="00D7265B"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3.1.</w:t>
      </w:r>
    </w:p>
    <w:p w14:paraId="4718138E" w14:textId="464CB330" w:rsidR="001737A9" w:rsidRPr="00FE713A" w:rsidRDefault="000978BE" w:rsidP="00FE713A">
      <w:pPr>
        <w:spacing w:after="0" w:line="276" w:lineRule="auto"/>
        <w:jc w:val="both"/>
        <w:rPr>
          <w:rStyle w:val="IntenseReference"/>
          <w:rFonts w:ascii="StobiSerif Regular" w:hAnsi="StobiSerif Regular"/>
          <w:lang w:val="mk-MK"/>
        </w:rPr>
      </w:pPr>
      <w:bookmarkStart w:id="1" w:name="_Hlk34751272"/>
      <w:r w:rsidRPr="00FE713A">
        <w:rPr>
          <w:rStyle w:val="IntenseReference"/>
          <w:rFonts w:ascii="StobiSerif Regular" w:eastAsia="Calibri" w:hAnsi="StobiSerif Regular" w:cs="Arial"/>
          <w:color w:val="4472C4"/>
          <w:lang w:val="mk-MK"/>
        </w:rPr>
        <w:t xml:space="preserve">Зголемување на бројот на вработени стручни лица во секторот за пробација на централно и локално ниво </w:t>
      </w:r>
      <w:bookmarkEnd w:id="1"/>
    </w:p>
    <w:p w14:paraId="52F0A2E2" w14:textId="06382D5C" w:rsidR="001737A9" w:rsidRDefault="000978BE"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Понатамошно вработување, избор и назначување на персонал на сите работни места базирани на систематизацијата и описите на работни места. Претходната национална стратегија била изготвена врз основа на пресметани податоци за 5</w:t>
      </w:r>
      <w:r w:rsidR="00161CE4" w:rsidRPr="00FE713A">
        <w:rPr>
          <w:rFonts w:ascii="StobiSerif Regular" w:eastAsia="Arial" w:hAnsi="StobiSerif Regular" w:cs="Arial"/>
          <w:lang w:val="mk-MK"/>
        </w:rPr>
        <w:t>,</w:t>
      </w:r>
      <w:r w:rsidRPr="00FE713A">
        <w:rPr>
          <w:rFonts w:ascii="StobiSerif Regular" w:eastAsia="Arial" w:hAnsi="StobiSerif Regular" w:cs="Arial"/>
          <w:lang w:val="mk-MK"/>
        </w:rPr>
        <w:t xml:space="preserve">000 предмети за 90 пробациски службеници. Бројот на пробациските службеници треба да се зголемува чекор по чекор согласно бројот на предмети </w:t>
      </w:r>
      <w:r w:rsidR="00161CE4" w:rsidRPr="00FE713A">
        <w:rPr>
          <w:rFonts w:ascii="StobiSerif Regular" w:eastAsia="Arial" w:hAnsi="StobiSerif Regular" w:cs="Arial"/>
          <w:lang w:val="mk-MK"/>
        </w:rPr>
        <w:t xml:space="preserve">со цел да бидат достапни услугите на </w:t>
      </w:r>
      <w:r w:rsidRPr="00FE713A">
        <w:rPr>
          <w:rFonts w:ascii="StobiSerif Regular" w:eastAsia="Arial" w:hAnsi="StobiSerif Regular" w:cs="Arial"/>
          <w:lang w:val="mk-MK"/>
        </w:rPr>
        <w:t>пробациск</w:t>
      </w:r>
      <w:r w:rsidR="00161CE4" w:rsidRPr="00FE713A">
        <w:rPr>
          <w:rFonts w:ascii="StobiSerif Regular" w:eastAsia="Arial" w:hAnsi="StobiSerif Regular" w:cs="Arial"/>
          <w:lang w:val="mk-MK"/>
        </w:rPr>
        <w:t xml:space="preserve">ата служба секаде </w:t>
      </w:r>
      <w:r w:rsidRPr="00FE713A">
        <w:rPr>
          <w:rFonts w:ascii="StobiSerif Regular" w:eastAsia="Arial" w:hAnsi="StobiSerif Regular" w:cs="Arial"/>
          <w:lang w:val="mk-MK"/>
        </w:rPr>
        <w:t>каде што се потребни</w:t>
      </w:r>
      <w:r w:rsidR="00F93400">
        <w:rPr>
          <w:rFonts w:ascii="StobiSerif Regular" w:eastAsia="Arial" w:hAnsi="StobiSerif Regular" w:cs="Arial"/>
          <w:lang w:val="mk-MK"/>
        </w:rPr>
        <w:t>.</w:t>
      </w:r>
    </w:p>
    <w:p w14:paraId="55F72AF7" w14:textId="77777777" w:rsidR="00F93400" w:rsidRPr="00FE713A" w:rsidRDefault="00F93400" w:rsidP="00FE713A">
      <w:pPr>
        <w:spacing w:after="0" w:line="276" w:lineRule="auto"/>
        <w:jc w:val="both"/>
        <w:rPr>
          <w:rFonts w:ascii="StobiSerif Regular" w:hAnsi="StobiSerif Regular" w:cs="Arial"/>
          <w:lang w:val="mk-MK"/>
        </w:rPr>
      </w:pPr>
    </w:p>
    <w:p w14:paraId="02DBF89E" w14:textId="1943EF25" w:rsidR="00F45EB3"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3.2. </w:t>
      </w:r>
    </w:p>
    <w:p w14:paraId="1D997BA2" w14:textId="21C18CED" w:rsidR="00CA380E" w:rsidRPr="00FE713A" w:rsidRDefault="00161CE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Воспоставување на тренинг центар и буџет за обука на пробациската служба и за соработка со други релевантни тренинг центри и академии </w:t>
      </w:r>
      <w:r w:rsidR="003504B4" w:rsidRPr="00FE713A">
        <w:rPr>
          <w:rStyle w:val="IntenseReference"/>
          <w:rFonts w:ascii="StobiSerif Regular" w:eastAsia="Calibri" w:hAnsi="StobiSerif Regular" w:cs="Arial"/>
          <w:color w:val="4472C4"/>
          <w:lang w:val="mk-MK"/>
        </w:rPr>
        <w:t xml:space="preserve"> </w:t>
      </w:r>
    </w:p>
    <w:p w14:paraId="2428C5E1" w14:textId="1DCD57AF" w:rsidR="00CA380E" w:rsidRDefault="00161CE4"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 xml:space="preserve">Ќе се воспостави центар за обуки за потребите на пробациската служба под раководство на УИС, со буџет за спроведување обуки. Центарот за обуки ќе соработува со други релевантни центри за обуки и академии, како академијата за судии и обвинители и тренинг центарот за затворскиот персонал. Соработката има за цел спроведување заеднички обуки и размена на експерти. </w:t>
      </w:r>
      <w:r w:rsidRPr="00B141B9">
        <w:rPr>
          <w:rFonts w:ascii="StobiSerif Regular" w:eastAsia="Arial" w:hAnsi="StobiSerif Regular" w:cs="Arial"/>
          <w:lang w:val="mk-MK"/>
        </w:rPr>
        <w:t>Буџетот треба да покрива п</w:t>
      </w:r>
      <w:r w:rsidR="00FE713A" w:rsidRPr="00B141B9">
        <w:rPr>
          <w:rFonts w:ascii="StobiSerif Regular" w:eastAsia="Arial" w:hAnsi="StobiSerif Regular" w:cs="Arial"/>
          <w:lang w:val="mk-MK"/>
        </w:rPr>
        <w:t xml:space="preserve">атни трошоци, сместување </w:t>
      </w:r>
      <w:r w:rsidRPr="00B141B9">
        <w:rPr>
          <w:rFonts w:ascii="StobiSerif Regular" w:eastAsia="Arial" w:hAnsi="StobiSerif Regular" w:cs="Arial"/>
          <w:lang w:val="mk-MK"/>
        </w:rPr>
        <w:t>за учесниците и експертите.</w:t>
      </w:r>
    </w:p>
    <w:p w14:paraId="3430DDEA" w14:textId="77777777" w:rsidR="00F93400" w:rsidRPr="00FE713A" w:rsidRDefault="00F93400" w:rsidP="00FE713A">
      <w:pPr>
        <w:spacing w:after="0" w:line="276" w:lineRule="auto"/>
        <w:jc w:val="both"/>
        <w:rPr>
          <w:rFonts w:ascii="StobiSerif Regular" w:hAnsi="StobiSerif Regular" w:cs="Arial"/>
          <w:lang w:val="mk-MK"/>
        </w:rPr>
      </w:pPr>
    </w:p>
    <w:p w14:paraId="08931B75" w14:textId="73F97F9C" w:rsidR="00F45EB3"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3.3.</w:t>
      </w:r>
    </w:p>
    <w:p w14:paraId="4B3BFBEA" w14:textId="62DEA33F" w:rsidR="00CA380E" w:rsidRPr="00FE713A" w:rsidRDefault="00161CE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Развиен годишен план за обуки на пробациските службеници кој редовно се ажурира  </w:t>
      </w:r>
      <w:r w:rsidR="003504B4" w:rsidRPr="00FE713A">
        <w:rPr>
          <w:rStyle w:val="IntenseReference"/>
          <w:rFonts w:ascii="StobiSerif Regular" w:eastAsia="Calibri" w:hAnsi="StobiSerif Regular" w:cs="Arial"/>
          <w:color w:val="4472C4"/>
          <w:lang w:val="mk-MK"/>
        </w:rPr>
        <w:t xml:space="preserve">  </w:t>
      </w:r>
    </w:p>
    <w:p w14:paraId="573C1C2B" w14:textId="74A4162F" w:rsidR="00CA380E" w:rsidRDefault="00161CE4"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 xml:space="preserve">Годишен план за обуки ќе се развие и ажурира од УИС. Потребите од обуки ќе се определуваат на редовни средби на работна група во која ќе учествуваат локалните канцеларии. Управата постојано ќе го ажурира списокот на приоритетни активности и потреби. Планот за обуки ќе се објавува во склоп на пробациската служба.  </w:t>
      </w:r>
      <w:r w:rsidR="003504B4" w:rsidRPr="00FE713A">
        <w:rPr>
          <w:rFonts w:ascii="StobiSerif Regular" w:eastAsia="Arial" w:hAnsi="StobiSerif Regular" w:cs="Arial"/>
          <w:lang w:val="mk-MK"/>
        </w:rPr>
        <w:t xml:space="preserve">   </w:t>
      </w:r>
    </w:p>
    <w:p w14:paraId="7D8711A4" w14:textId="77777777" w:rsidR="00F93400" w:rsidRPr="00FE713A" w:rsidRDefault="00F93400" w:rsidP="00FE713A">
      <w:pPr>
        <w:spacing w:after="0" w:line="276" w:lineRule="auto"/>
        <w:jc w:val="both"/>
        <w:rPr>
          <w:rFonts w:ascii="StobiSerif Regular" w:hAnsi="StobiSerif Regular" w:cs="Arial"/>
          <w:lang w:val="mk-MK"/>
        </w:rPr>
      </w:pPr>
    </w:p>
    <w:p w14:paraId="567D3998" w14:textId="5FF0FE42" w:rsidR="00F45EB3"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lastRenderedPageBreak/>
        <w:t>Резултат</w:t>
      </w:r>
      <w:r w:rsidR="003504B4" w:rsidRPr="00FE713A">
        <w:rPr>
          <w:rStyle w:val="IntenseReference"/>
          <w:rFonts w:ascii="StobiSerif Regular" w:eastAsia="Calibri" w:hAnsi="StobiSerif Regular" w:cs="Arial"/>
          <w:color w:val="4472C4"/>
          <w:lang w:val="mk-MK"/>
        </w:rPr>
        <w:t xml:space="preserve"> 3.4.</w:t>
      </w:r>
    </w:p>
    <w:p w14:paraId="3811877F" w14:textId="05E160FC" w:rsidR="00CA380E" w:rsidRPr="00FE713A" w:rsidRDefault="00161CE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Редовни основни обуки ќе се спроведуваат за сите пробациски службеници </w:t>
      </w:r>
      <w:r w:rsidR="003504B4" w:rsidRPr="00FE713A">
        <w:rPr>
          <w:rStyle w:val="IntenseReference"/>
          <w:rFonts w:ascii="StobiSerif Regular" w:eastAsia="Calibri" w:hAnsi="StobiSerif Regular" w:cs="Arial"/>
          <w:color w:val="4472C4"/>
          <w:lang w:val="mk-MK"/>
        </w:rPr>
        <w:t xml:space="preserve">  </w:t>
      </w:r>
    </w:p>
    <w:p w14:paraId="390DCDD4" w14:textId="4A4F40E8" w:rsidR="00F93400" w:rsidRDefault="00161CE4"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 xml:space="preserve">Редовните основни обуки ќе покриваат прашања како улогата на пробациските службеници, контрола на емоциите, </w:t>
      </w:r>
      <w:r w:rsidR="008E61EC" w:rsidRPr="00FE713A">
        <w:rPr>
          <w:rFonts w:ascii="StobiSerif Regular" w:eastAsia="Arial" w:hAnsi="StobiSerif Regular" w:cs="Arial"/>
          <w:lang w:val="mk-MK"/>
        </w:rPr>
        <w:t>про-социјално моделирање</w:t>
      </w:r>
      <w:r w:rsidRPr="00FE713A">
        <w:rPr>
          <w:rFonts w:ascii="StobiSerif Regular" w:eastAsia="Arial" w:hAnsi="StobiSerif Regular" w:cs="Arial"/>
          <w:lang w:val="mk-MK"/>
        </w:rPr>
        <w:t xml:space="preserve">, </w:t>
      </w:r>
      <w:r w:rsidR="008E61EC" w:rsidRPr="00FE713A">
        <w:rPr>
          <w:rFonts w:ascii="StobiSerif Regular" w:eastAsia="Arial" w:hAnsi="StobiSerif Regular" w:cs="Arial"/>
          <w:lang w:val="mk-MK"/>
        </w:rPr>
        <w:t xml:space="preserve">мотивациски разговор, </w:t>
      </w:r>
      <w:r w:rsidRPr="00FE713A">
        <w:rPr>
          <w:rFonts w:ascii="StobiSerif Regular" w:eastAsia="Arial" w:hAnsi="StobiSerif Regular" w:cs="Arial"/>
          <w:lang w:val="mk-MK"/>
        </w:rPr>
        <w:t xml:space="preserve">комуникациски техники и техники на интервјуирање, основна употреба на електронскиот систем на досиеја и базите на податоци, пишување извештаи, итн. Основни обуки ќе бидат спроведени во сите области на пробациски работи, како </w:t>
      </w:r>
      <w:r w:rsidR="008E61EC" w:rsidRPr="00FE713A">
        <w:rPr>
          <w:rFonts w:ascii="StobiSerif Regular" w:eastAsia="Arial" w:hAnsi="StobiSerif Regular" w:cs="Arial"/>
          <w:lang w:val="mk-MK"/>
        </w:rPr>
        <w:t xml:space="preserve">што се </w:t>
      </w:r>
      <w:r w:rsidRPr="00FE713A">
        <w:rPr>
          <w:rFonts w:ascii="StobiSerif Regular" w:eastAsia="Arial" w:hAnsi="StobiSerif Regular" w:cs="Arial"/>
          <w:lang w:val="mk-MK"/>
        </w:rPr>
        <w:t>општокорисна работа, условен отпуст, процена на ризиците, спроведување надзор, итн.</w:t>
      </w:r>
      <w:r w:rsidR="008E61EC" w:rsidRPr="00FE713A">
        <w:rPr>
          <w:rFonts w:ascii="StobiSerif Regular" w:eastAsia="Arial" w:hAnsi="StobiSerif Regular" w:cs="Arial"/>
          <w:lang w:val="mk-MK"/>
        </w:rPr>
        <w:t xml:space="preserve"> </w:t>
      </w:r>
      <w:r w:rsidR="003504B4" w:rsidRPr="00FE713A">
        <w:rPr>
          <w:rFonts w:ascii="StobiSerif Regular" w:eastAsia="Arial" w:hAnsi="StobiSerif Regular" w:cs="Arial"/>
          <w:lang w:val="mk-MK"/>
        </w:rPr>
        <w:t xml:space="preserve">  </w:t>
      </w:r>
    </w:p>
    <w:p w14:paraId="619E06D8" w14:textId="77777777" w:rsidR="00F93400" w:rsidRDefault="00F93400" w:rsidP="00FE713A">
      <w:pPr>
        <w:spacing w:after="0" w:line="276" w:lineRule="auto"/>
        <w:jc w:val="both"/>
        <w:rPr>
          <w:rFonts w:ascii="StobiSerif Regular" w:eastAsia="Arial" w:hAnsi="StobiSerif Regular" w:cs="Arial"/>
          <w:lang w:val="mk-MK"/>
        </w:rPr>
      </w:pPr>
    </w:p>
    <w:p w14:paraId="06797B97" w14:textId="77777777" w:rsidR="00F93400" w:rsidRPr="00FE713A" w:rsidRDefault="00F93400" w:rsidP="00FE713A">
      <w:pPr>
        <w:spacing w:after="0" w:line="276" w:lineRule="auto"/>
        <w:jc w:val="both"/>
        <w:rPr>
          <w:rFonts w:ascii="StobiSerif Regular" w:hAnsi="StobiSerif Regular" w:cs="Arial"/>
          <w:lang w:val="mk-MK"/>
        </w:rPr>
      </w:pPr>
    </w:p>
    <w:p w14:paraId="1FE2B0FF" w14:textId="17B83261" w:rsidR="00F45EB3"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3.5. </w:t>
      </w:r>
    </w:p>
    <w:p w14:paraId="5EA3FB1F" w14:textId="5DC60602" w:rsidR="00CA380E" w:rsidRPr="00FE713A" w:rsidRDefault="00FB372E"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развивање и изготвување на посебни обуки и за специфични видови на клиенти</w:t>
      </w:r>
      <w:r w:rsidR="003504B4" w:rsidRPr="00FE713A">
        <w:rPr>
          <w:rStyle w:val="IntenseReference"/>
          <w:rFonts w:ascii="StobiSerif Regular" w:eastAsia="Calibri" w:hAnsi="StobiSerif Regular" w:cs="Arial"/>
          <w:color w:val="4472C4"/>
          <w:lang w:val="mk-MK"/>
        </w:rPr>
        <w:t xml:space="preserve"> </w:t>
      </w:r>
    </w:p>
    <w:p w14:paraId="53E5CC4C" w14:textId="1EA8AC9D" w:rsidR="00CA380E" w:rsidRDefault="00FB372E"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Потребите од специфични обуки може да бидат во различни региони и ќе завист од предметите на кои вообичаено работат пробациските канцеларии. Ќе бидат покриени посебни потреби за обуки, во најмала рака за семејно насилство или друг тип на насилно однесување, радикализација, работа со зависници од дроги и други зависности како алкохол, коцкање, клептоманија,  итн. За случаите со клиенти кои страдаат од психолошки растројства ќе биде потребно да се разберат нарушувањата како АДХС, депресија, психоза, гранични растројства, итн. Посебните типови на дела налагаат посебен тип водење на предметите и различен третман.</w:t>
      </w:r>
      <w:r w:rsidR="003504B4" w:rsidRPr="00FE713A">
        <w:rPr>
          <w:rFonts w:ascii="StobiSerif Regular" w:eastAsia="Arial" w:hAnsi="StobiSerif Regular" w:cs="Arial"/>
          <w:lang w:val="mk-MK"/>
        </w:rPr>
        <w:t xml:space="preserve"> </w:t>
      </w:r>
    </w:p>
    <w:p w14:paraId="1A2AB21B" w14:textId="77777777" w:rsidR="00F93400" w:rsidRPr="00FE713A" w:rsidRDefault="00F93400" w:rsidP="00FE713A">
      <w:pPr>
        <w:spacing w:after="0" w:line="276" w:lineRule="auto"/>
        <w:jc w:val="both"/>
        <w:rPr>
          <w:rFonts w:ascii="StobiSerif Regular" w:hAnsi="StobiSerif Regular" w:cs="Arial"/>
          <w:lang w:val="mk-MK"/>
        </w:rPr>
      </w:pPr>
    </w:p>
    <w:p w14:paraId="30547F1D" w14:textId="6CD405BD" w:rsidR="00020191"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3.6.</w:t>
      </w:r>
    </w:p>
    <w:p w14:paraId="1D27637D" w14:textId="560DC51E" w:rsidR="00FB372E" w:rsidRPr="00FE713A" w:rsidRDefault="00FB372E" w:rsidP="00FE713A">
      <w:pPr>
        <w:spacing w:line="276" w:lineRule="auto"/>
        <w:jc w:val="both"/>
        <w:rPr>
          <w:rFonts w:ascii="StobiSerif Regular" w:eastAsia="Arial" w:hAnsi="StobiSerif Regular" w:cs="Arial"/>
          <w:lang w:val="mk-MK"/>
        </w:rPr>
      </w:pPr>
      <w:r w:rsidRPr="00FE713A">
        <w:rPr>
          <w:rStyle w:val="IntenseReference"/>
          <w:rFonts w:ascii="StobiSerif Regular" w:eastAsia="Calibri" w:hAnsi="StobiSerif Regular" w:cs="Arial"/>
          <w:color w:val="4472C4"/>
          <w:lang w:val="mk-MK"/>
        </w:rPr>
        <w:t xml:space="preserve">заеднички обуки за воспоставување и подобрување на соработката на релевантните институции </w:t>
      </w:r>
    </w:p>
    <w:p w14:paraId="0E8E6757" w14:textId="4CE565D4" w:rsidR="00020191" w:rsidRDefault="00FB372E"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Ќе се спроведуваат заеднички обуки на вработените во сите релевантни институции како што се судовите</w:t>
      </w:r>
      <w:r w:rsidR="00DD4470" w:rsidRPr="00FE713A">
        <w:rPr>
          <w:rFonts w:ascii="StobiSerif Regular" w:eastAsia="Arial" w:hAnsi="StobiSerif Regular" w:cs="Arial"/>
          <w:lang w:val="mk-MK"/>
        </w:rPr>
        <w:t>, јавните обвинителства, МВР, здравствени, социјални и образовни институции</w:t>
      </w:r>
      <w:r w:rsidRPr="00FE713A">
        <w:rPr>
          <w:rFonts w:ascii="StobiSerif Regular" w:eastAsia="Arial" w:hAnsi="StobiSerif Regular" w:cs="Arial"/>
          <w:lang w:val="mk-MK"/>
        </w:rPr>
        <w:t xml:space="preserve"> и затворите. Заедничката обука ќе се спров</w:t>
      </w:r>
      <w:r w:rsidR="003544D2" w:rsidRPr="00FE713A">
        <w:rPr>
          <w:rFonts w:ascii="StobiSerif Regular" w:eastAsia="Arial" w:hAnsi="StobiSerif Regular" w:cs="Arial"/>
          <w:lang w:val="mk-MK"/>
        </w:rPr>
        <w:t>ед</w:t>
      </w:r>
      <w:r w:rsidRPr="00FE713A">
        <w:rPr>
          <w:rFonts w:ascii="StobiSerif Regular" w:eastAsia="Arial" w:hAnsi="StobiSerif Regular" w:cs="Arial"/>
          <w:lang w:val="mk-MK"/>
        </w:rPr>
        <w:t xml:space="preserve">ува во координација со </w:t>
      </w:r>
      <w:r w:rsidR="003544D2" w:rsidRPr="00FE713A">
        <w:rPr>
          <w:rFonts w:ascii="StobiSerif Regular" w:eastAsia="Arial" w:hAnsi="StobiSerif Regular" w:cs="Arial"/>
          <w:lang w:val="mk-MK"/>
        </w:rPr>
        <w:t xml:space="preserve">образовни установи како што е </w:t>
      </w:r>
      <w:r w:rsidRPr="00FE713A">
        <w:rPr>
          <w:rFonts w:ascii="StobiSerif Regular" w:eastAsia="Arial" w:hAnsi="StobiSerif Regular" w:cs="Arial"/>
          <w:lang w:val="mk-MK"/>
        </w:rPr>
        <w:t>академијата на судии и обвинители.</w:t>
      </w:r>
      <w:r w:rsidR="003544D2" w:rsidRPr="00FE713A">
        <w:rPr>
          <w:rFonts w:ascii="StobiSerif Regular" w:eastAsia="Arial" w:hAnsi="StobiSerif Regular" w:cs="Arial"/>
          <w:lang w:val="mk-MK"/>
        </w:rPr>
        <w:t xml:space="preserve"> Заедничките обуки ќе бидат корисни за сите институции, во насока на јакнење на соработката и проширување на знаењето.</w:t>
      </w:r>
      <w:r w:rsidR="003504B4" w:rsidRPr="00FE713A">
        <w:rPr>
          <w:rFonts w:ascii="StobiSerif Regular" w:eastAsia="Arial" w:hAnsi="StobiSerif Regular" w:cs="Arial"/>
          <w:lang w:val="mk-MK"/>
        </w:rPr>
        <w:t xml:space="preserve">  </w:t>
      </w:r>
    </w:p>
    <w:p w14:paraId="72FF8049" w14:textId="77777777" w:rsidR="00F93400" w:rsidRPr="00FE713A" w:rsidRDefault="00F93400" w:rsidP="00FE713A">
      <w:pPr>
        <w:spacing w:after="0" w:line="276" w:lineRule="auto"/>
        <w:jc w:val="both"/>
        <w:rPr>
          <w:rFonts w:ascii="StobiSerif Regular" w:hAnsi="StobiSerif Regular" w:cs="Arial"/>
          <w:lang w:val="mk-MK"/>
        </w:rPr>
      </w:pPr>
    </w:p>
    <w:p w14:paraId="5A7CE421" w14:textId="5101418C" w:rsidR="00F45EB3"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3.7.</w:t>
      </w:r>
    </w:p>
    <w:p w14:paraId="31DB5900" w14:textId="3B118354" w:rsidR="00CA380E" w:rsidRPr="00FE713A" w:rsidRDefault="00FB372E"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Обука за обучувачите </w:t>
      </w:r>
    </w:p>
    <w:p w14:paraId="46F2233A" w14:textId="1F0B53B9" w:rsidR="00CA380E" w:rsidRPr="00FE713A" w:rsidRDefault="00FB372E" w:rsidP="00FE713A">
      <w:p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Ќе се обучат и едуцираат обучувачи за тие понатаму да спроведуваат обуки за пробациските службеници</w:t>
      </w:r>
      <w:r w:rsidR="003504B4" w:rsidRPr="00FE713A">
        <w:rPr>
          <w:rFonts w:ascii="StobiSerif Regular" w:eastAsia="Arial" w:hAnsi="StobiSerif Regular" w:cs="Arial"/>
          <w:lang w:val="mk-MK"/>
        </w:rPr>
        <w:t xml:space="preserve">. </w:t>
      </w:r>
      <w:r w:rsidRPr="00FE713A">
        <w:rPr>
          <w:rFonts w:ascii="StobiSerif Regular" w:eastAsia="Arial" w:hAnsi="StobiSerif Regular" w:cs="Arial"/>
          <w:lang w:val="mk-MK"/>
        </w:rPr>
        <w:t>Различите занимања застапени поме</w:t>
      </w:r>
      <w:r w:rsidR="003544D2" w:rsidRPr="00FE713A">
        <w:rPr>
          <w:rFonts w:ascii="StobiSerif Regular" w:eastAsia="Arial" w:hAnsi="StobiSerif Regular" w:cs="Arial"/>
          <w:lang w:val="mk-MK"/>
        </w:rPr>
        <w:t>ѓ</w:t>
      </w:r>
      <w:r w:rsidRPr="00FE713A">
        <w:rPr>
          <w:rFonts w:ascii="StobiSerif Regular" w:eastAsia="Arial" w:hAnsi="StobiSerif Regular" w:cs="Arial"/>
          <w:lang w:val="mk-MK"/>
        </w:rPr>
        <w:t xml:space="preserve">у пробациските </w:t>
      </w:r>
      <w:r w:rsidRPr="00FE713A">
        <w:rPr>
          <w:rFonts w:ascii="StobiSerif Regular" w:eastAsia="Arial" w:hAnsi="StobiSerif Regular" w:cs="Arial"/>
          <w:lang w:val="mk-MK"/>
        </w:rPr>
        <w:lastRenderedPageBreak/>
        <w:t>службеници создаваат добра појдовна состојба за градење на мулти-дисциплинарен тим на обучувачи кои би ги покриле сите законски, психолошки и социјални аспекти.</w:t>
      </w:r>
    </w:p>
    <w:p w14:paraId="0911A0EA" w14:textId="75F01E0F" w:rsidR="001311BB" w:rsidRDefault="001311BB" w:rsidP="00FE713A">
      <w:pPr>
        <w:spacing w:after="0" w:line="276" w:lineRule="auto"/>
        <w:jc w:val="both"/>
        <w:rPr>
          <w:rFonts w:ascii="StobiSerif Regular" w:hAnsi="StobiSerif Regular" w:cs="Arial"/>
          <w:lang w:val="mk-MK"/>
        </w:rPr>
      </w:pPr>
    </w:p>
    <w:p w14:paraId="3C13F9B2" w14:textId="77777777" w:rsidR="00F93400" w:rsidRDefault="00F93400" w:rsidP="00FE713A">
      <w:pPr>
        <w:spacing w:after="0" w:line="276" w:lineRule="auto"/>
        <w:jc w:val="both"/>
        <w:rPr>
          <w:rFonts w:ascii="StobiSerif Regular" w:hAnsi="StobiSerif Regular" w:cs="Arial"/>
          <w:lang w:val="mk-MK"/>
        </w:rPr>
      </w:pPr>
    </w:p>
    <w:p w14:paraId="5E9D7C81" w14:textId="77777777" w:rsidR="00F93400" w:rsidRDefault="00F93400" w:rsidP="00FE713A">
      <w:pPr>
        <w:spacing w:after="0" w:line="276" w:lineRule="auto"/>
        <w:jc w:val="both"/>
        <w:rPr>
          <w:rFonts w:ascii="StobiSerif Regular" w:hAnsi="StobiSerif Regular" w:cs="Arial"/>
          <w:lang w:val="mk-MK"/>
        </w:rPr>
      </w:pPr>
    </w:p>
    <w:p w14:paraId="5ABE3E99" w14:textId="77777777" w:rsidR="00F93400" w:rsidRPr="00FE713A" w:rsidRDefault="00F93400" w:rsidP="00FE713A">
      <w:pPr>
        <w:spacing w:after="0" w:line="276" w:lineRule="auto"/>
        <w:jc w:val="both"/>
        <w:rPr>
          <w:rFonts w:ascii="StobiSerif Regular" w:hAnsi="StobiSerif Regular" w:cs="Arial"/>
          <w:lang w:val="mk-MK"/>
        </w:rPr>
      </w:pPr>
    </w:p>
    <w:p w14:paraId="70A1E0C1" w14:textId="6EC3FC7D" w:rsidR="0008469E" w:rsidRPr="00FE713A" w:rsidRDefault="008906C4" w:rsidP="00FE713A">
      <w:pPr>
        <w:pStyle w:val="IntenseQuote"/>
        <w:spacing w:before="0" w:after="0" w:line="360" w:lineRule="auto"/>
        <w:jc w:val="both"/>
        <w:rPr>
          <w:rFonts w:ascii="StobiSerif Regular" w:hAnsi="StobiSerif Regular"/>
          <w:lang w:val="mk-MK"/>
        </w:rPr>
      </w:pPr>
      <w:r w:rsidRPr="00FE713A">
        <w:rPr>
          <w:rFonts w:ascii="StobiSerif Regular" w:eastAsia="Calibri" w:hAnsi="StobiSerif Regular" w:cs="Arial"/>
          <w:color w:val="4472C4"/>
          <w:lang w:val="mk-MK"/>
        </w:rPr>
        <w:t>Стратешка цел</w:t>
      </w:r>
      <w:r w:rsidR="000978BE" w:rsidRPr="00FE713A">
        <w:rPr>
          <w:rFonts w:ascii="StobiSerif Regular" w:eastAsia="Calibri" w:hAnsi="StobiSerif Regular" w:cs="Arial"/>
          <w:color w:val="4472C4"/>
          <w:lang w:val="mk-MK"/>
        </w:rPr>
        <w:t xml:space="preserve"> </w:t>
      </w:r>
      <w:r w:rsidR="003504B4" w:rsidRPr="00FE713A">
        <w:rPr>
          <w:rFonts w:ascii="StobiSerif Regular" w:eastAsia="Calibri" w:hAnsi="StobiSerif Regular" w:cs="Arial"/>
          <w:color w:val="4472C4"/>
          <w:lang w:val="mk-MK"/>
        </w:rPr>
        <w:t>4</w:t>
      </w:r>
    </w:p>
    <w:p w14:paraId="17BE28BA" w14:textId="1DC5DFF9" w:rsidR="001737A9" w:rsidRPr="00FE713A" w:rsidRDefault="003544D2" w:rsidP="00FE713A">
      <w:pPr>
        <w:pStyle w:val="IntenseQuote"/>
        <w:spacing w:before="0" w:after="0" w:line="360" w:lineRule="auto"/>
        <w:jc w:val="both"/>
        <w:rPr>
          <w:rFonts w:ascii="StobiSerif Regular" w:hAnsi="StobiSerif Regular"/>
          <w:lang w:val="mk-MK"/>
        </w:rPr>
      </w:pPr>
      <w:r w:rsidRPr="00FE713A">
        <w:rPr>
          <w:rFonts w:ascii="StobiSerif Regular" w:eastAsia="Calibri" w:hAnsi="StobiSerif Regular" w:cs="Arial"/>
          <w:color w:val="4472C4"/>
          <w:lang w:val="mk-MK"/>
        </w:rPr>
        <w:t>ЗАЈАКНУВАЊЕ НА МЕТОДОЛОШКАТА РАМКА</w:t>
      </w:r>
      <w:r w:rsidR="003504B4" w:rsidRPr="00FE713A">
        <w:rPr>
          <w:rFonts w:ascii="StobiSerif Regular" w:eastAsia="Calibri" w:hAnsi="StobiSerif Regular" w:cs="Arial"/>
          <w:color w:val="4472C4"/>
          <w:lang w:val="mk-MK"/>
        </w:rPr>
        <w:t xml:space="preserve"> </w:t>
      </w:r>
    </w:p>
    <w:p w14:paraId="4F745656" w14:textId="77777777" w:rsidR="00F93400" w:rsidRDefault="00F93400" w:rsidP="00FE713A">
      <w:pPr>
        <w:spacing w:after="0" w:line="360" w:lineRule="auto"/>
        <w:jc w:val="both"/>
        <w:rPr>
          <w:rStyle w:val="IntenseReference"/>
          <w:rFonts w:ascii="StobiSerif Regular" w:eastAsia="Calibri" w:hAnsi="StobiSerif Regular" w:cs="Arial"/>
          <w:i/>
          <w:iCs/>
          <w:color w:val="4472C4"/>
          <w:lang w:val="mk-MK"/>
        </w:rPr>
      </w:pPr>
    </w:p>
    <w:p w14:paraId="5859C178" w14:textId="0058E36C" w:rsidR="0008469E"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4.1</w:t>
      </w:r>
    </w:p>
    <w:p w14:paraId="1626F0C0" w14:textId="1B89B662" w:rsidR="001737A9" w:rsidRPr="00FE713A" w:rsidRDefault="003544D2"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Прилагоден и усогласен инструмент за процена на ризиците што се користи од затворската и пробациската служба </w:t>
      </w:r>
    </w:p>
    <w:p w14:paraId="2CD59CE8" w14:textId="39C476BE" w:rsidR="00111DAE" w:rsidRPr="00FE713A" w:rsidRDefault="00225A5C" w:rsidP="00FE713A">
      <w:p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 xml:space="preserve">Проценка на ризикот и потребите од страна на практичари на сличен начин </w:t>
      </w:r>
      <w:r w:rsidR="003504B4" w:rsidRPr="00FE713A">
        <w:rPr>
          <w:rFonts w:ascii="StobiSerif Regular" w:eastAsia="Arial" w:hAnsi="StobiSerif Regular" w:cs="Arial"/>
          <w:lang w:val="mk-MK"/>
        </w:rPr>
        <w:t>(</w:t>
      </w:r>
      <w:r w:rsidRPr="00FE713A">
        <w:rPr>
          <w:rFonts w:ascii="StobiSerif Regular" w:eastAsia="Arial" w:hAnsi="StobiSerif Regular" w:cs="Arial"/>
          <w:lang w:val="mk-MK"/>
        </w:rPr>
        <w:t>актуарски</w:t>
      </w:r>
      <w:r w:rsidR="003504B4" w:rsidRPr="00FE713A">
        <w:rPr>
          <w:rFonts w:ascii="StobiSerif Regular" w:eastAsia="Arial" w:hAnsi="StobiSerif Regular" w:cs="Arial"/>
          <w:lang w:val="mk-MK"/>
        </w:rPr>
        <w:t xml:space="preserve">, </w:t>
      </w:r>
      <w:r w:rsidRPr="00FE713A">
        <w:rPr>
          <w:rFonts w:ascii="StobiSerif Regular" w:eastAsia="Arial" w:hAnsi="StobiSerif Regular" w:cs="Arial"/>
          <w:lang w:val="mk-MK"/>
        </w:rPr>
        <w:t>но земајќи го предвид стручното мислење)</w:t>
      </w:r>
      <w:r w:rsidR="003504B4" w:rsidRPr="00FE713A">
        <w:rPr>
          <w:rFonts w:ascii="StobiSerif Regular" w:eastAsia="Arial" w:hAnsi="StobiSerif Regular" w:cs="Arial"/>
          <w:lang w:val="mk-MK"/>
        </w:rPr>
        <w:t xml:space="preserve"> </w:t>
      </w:r>
      <w:r w:rsidRPr="00FE713A">
        <w:rPr>
          <w:rFonts w:ascii="StobiSerif Regular" w:eastAsia="Arial" w:hAnsi="StobiSerif Regular" w:cs="Arial"/>
          <w:lang w:val="mk-MK"/>
        </w:rPr>
        <w:t>е важно од перспектива на степенот на интервенција кој се применува</w:t>
      </w:r>
      <w:r w:rsidR="003504B4" w:rsidRPr="00FE713A">
        <w:rPr>
          <w:rFonts w:ascii="StobiSerif Regular" w:eastAsia="Arial" w:hAnsi="StobiSerif Regular" w:cs="Arial"/>
          <w:lang w:val="mk-MK"/>
        </w:rPr>
        <w:t xml:space="preserve">, </w:t>
      </w:r>
      <w:r w:rsidRPr="00FE713A">
        <w:rPr>
          <w:rFonts w:ascii="StobiSerif Regular" w:eastAsia="Arial" w:hAnsi="StobiSerif Regular" w:cs="Arial"/>
          <w:lang w:val="mk-MK"/>
        </w:rPr>
        <w:t>знаејќи дека во литературата врз повторувањето на делото често влијае и нивото на интервенција. Дали таа е сразмерна на утврдениот ризик од повторување, и оттаму соодветно оценета и идентификувана. Понатаму мора да се идентификуваат силните и позитивни страни на сторителите, и истите треба да се проценат и интегрираат во работниот план, во поддршка на процесот од одвраќање од повторништво</w:t>
      </w:r>
      <w:r w:rsidR="003504B4" w:rsidRPr="00FE713A">
        <w:rPr>
          <w:rFonts w:ascii="StobiSerif Regular" w:eastAsia="Arial" w:hAnsi="StobiSerif Regular" w:cs="Arial"/>
          <w:lang w:val="mk-MK"/>
        </w:rPr>
        <w:t xml:space="preserve">.  </w:t>
      </w:r>
    </w:p>
    <w:p w14:paraId="4B02C5BD" w14:textId="286C66D7" w:rsidR="00B81ADA" w:rsidRDefault="003544D2"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 xml:space="preserve">Пробациската и затворската служба работат со алатки за процена на ризиците. Во претходни ИПА проекти се спроведени обуки за употреба на алатката </w:t>
      </w:r>
      <w:r w:rsidR="0092616B" w:rsidRPr="00FE713A">
        <w:rPr>
          <w:rFonts w:ascii="StobiSerif Regular" w:eastAsia="Arial" w:hAnsi="StobiSerif Regular" w:cs="Arial"/>
          <w:lang w:val="mk-MK"/>
        </w:rPr>
        <w:t>ОСРА</w:t>
      </w:r>
      <w:r w:rsidRPr="00FE713A">
        <w:rPr>
          <w:rFonts w:ascii="StobiSerif Regular" w:eastAsia="Arial" w:hAnsi="StobiSerif Regular" w:cs="Arial"/>
          <w:lang w:val="mk-MK"/>
        </w:rPr>
        <w:t xml:space="preserve">. Дополнителни алатки за процена на ризик се користат во пракса. Една работна група на централно ниво, во која учествуваат претставници на пробациската служба и  затворскиот персонал ќе ја доразвие, прилагоди и хармонизира алатката за процена на ризиците. УИС ќе воведе користење на една алатка за процена на ризиците. </w:t>
      </w:r>
      <w:r w:rsidR="00225A5C" w:rsidRPr="00FE713A">
        <w:rPr>
          <w:rFonts w:ascii="StobiSerif Regular" w:eastAsia="Arial" w:hAnsi="StobiSerif Regular" w:cs="Arial"/>
          <w:lang w:val="mk-MK"/>
        </w:rPr>
        <w:t>Постојана р</w:t>
      </w:r>
      <w:r w:rsidRPr="00FE713A">
        <w:rPr>
          <w:rFonts w:ascii="StobiSerif Regular" w:eastAsia="Arial" w:hAnsi="StobiSerif Regular" w:cs="Arial"/>
          <w:lang w:val="mk-MK"/>
        </w:rPr>
        <w:t xml:space="preserve">аботната група </w:t>
      </w:r>
      <w:r w:rsidR="00225A5C" w:rsidRPr="00FE713A">
        <w:rPr>
          <w:rFonts w:ascii="StobiSerif Regular" w:eastAsia="Arial" w:hAnsi="StobiSerif Regular" w:cs="Arial"/>
          <w:lang w:val="mk-MK"/>
        </w:rPr>
        <w:t xml:space="preserve">сочинета од </w:t>
      </w:r>
      <w:r w:rsidRPr="00FE713A">
        <w:rPr>
          <w:rFonts w:ascii="StobiSerif Regular" w:eastAsia="Arial" w:hAnsi="StobiSerif Regular" w:cs="Arial"/>
          <w:lang w:val="mk-MK"/>
        </w:rPr>
        <w:t>пробациски и затворски службеници редовно ќе се среќава за да</w:t>
      </w:r>
      <w:r w:rsidR="00225A5C" w:rsidRPr="00FE713A">
        <w:rPr>
          <w:rFonts w:ascii="StobiSerif Regular" w:eastAsia="Arial" w:hAnsi="StobiSerif Regular" w:cs="Arial"/>
          <w:lang w:val="mk-MK"/>
        </w:rPr>
        <w:t xml:space="preserve"> ги</w:t>
      </w:r>
      <w:r w:rsidRPr="00FE713A">
        <w:rPr>
          <w:rFonts w:ascii="StobiSerif Regular" w:eastAsia="Arial" w:hAnsi="StobiSerif Regular" w:cs="Arial"/>
          <w:lang w:val="mk-MK"/>
        </w:rPr>
        <w:t xml:space="preserve"> дискутира </w:t>
      </w:r>
      <w:r w:rsidR="00225A5C" w:rsidRPr="00FE713A">
        <w:rPr>
          <w:rFonts w:ascii="StobiSerif Regular" w:eastAsia="Arial" w:hAnsi="StobiSerif Regular" w:cs="Arial"/>
          <w:lang w:val="mk-MK"/>
        </w:rPr>
        <w:t xml:space="preserve">и применува </w:t>
      </w:r>
      <w:r w:rsidRPr="00FE713A">
        <w:rPr>
          <w:rFonts w:ascii="StobiSerif Regular" w:eastAsia="Arial" w:hAnsi="StobiSerif Regular" w:cs="Arial"/>
          <w:lang w:val="mk-MK"/>
        </w:rPr>
        <w:t>потребните промени и да ја ажурира усогласената алатка за процена на ризиците.</w:t>
      </w:r>
      <w:r w:rsidR="00225A5C" w:rsidRPr="00FE713A">
        <w:rPr>
          <w:rFonts w:ascii="StobiSerif Regular" w:eastAsia="Arial" w:hAnsi="StobiSerif Regular" w:cs="Arial"/>
          <w:lang w:val="mk-MK"/>
        </w:rPr>
        <w:t xml:space="preserve"> </w:t>
      </w:r>
      <w:r w:rsidR="003504B4" w:rsidRPr="00FE713A">
        <w:rPr>
          <w:rFonts w:ascii="StobiSerif Regular" w:eastAsia="Arial" w:hAnsi="StobiSerif Regular" w:cs="Arial"/>
          <w:lang w:val="mk-MK"/>
        </w:rPr>
        <w:t xml:space="preserve"> </w:t>
      </w:r>
    </w:p>
    <w:p w14:paraId="61B214C7" w14:textId="77777777" w:rsidR="00F93400" w:rsidRDefault="00F93400" w:rsidP="00FE713A">
      <w:pPr>
        <w:spacing w:after="0" w:line="276" w:lineRule="auto"/>
        <w:jc w:val="both"/>
        <w:rPr>
          <w:rFonts w:ascii="StobiSerif Regular" w:eastAsia="Arial" w:hAnsi="StobiSerif Regular" w:cs="Arial"/>
          <w:lang w:val="mk-MK"/>
        </w:rPr>
      </w:pPr>
    </w:p>
    <w:p w14:paraId="07D40BDC" w14:textId="77777777" w:rsidR="00F93400" w:rsidRPr="00FE713A" w:rsidRDefault="00F93400" w:rsidP="00FE713A">
      <w:pPr>
        <w:spacing w:after="0" w:line="276" w:lineRule="auto"/>
        <w:jc w:val="both"/>
        <w:rPr>
          <w:rFonts w:ascii="StobiSerif Regular" w:eastAsia="Arial" w:hAnsi="StobiSerif Regular" w:cs="Arial"/>
          <w:lang w:val="mk-MK"/>
        </w:rPr>
      </w:pPr>
    </w:p>
    <w:p w14:paraId="3C6848CE" w14:textId="7EE16051" w:rsidR="0008469E" w:rsidRPr="00FE713A" w:rsidRDefault="008906C4" w:rsidP="00FE713A">
      <w:pPr>
        <w:spacing w:after="0" w:line="360"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4.2.</w:t>
      </w:r>
    </w:p>
    <w:p w14:paraId="58571FC8" w14:textId="65A6122A" w:rsidR="001737A9" w:rsidRPr="00FE713A" w:rsidRDefault="00225A5C"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Дополнително развивање и ажурирање на прирачникот за работењето на пробациската служба </w:t>
      </w:r>
    </w:p>
    <w:p w14:paraId="7610748C" w14:textId="08737B31" w:rsidR="00F76361" w:rsidRDefault="00225A5C"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 xml:space="preserve">УИС редовно ќе дискутира за и ќе го ажурира прирачникот за пробациската служба, заедно со содржината на урнеците на писмата и процедурите содржани во </w:t>
      </w:r>
      <w:r w:rsidRPr="00FE713A">
        <w:rPr>
          <w:rFonts w:ascii="StobiSerif Regular" w:eastAsia="Arial" w:hAnsi="StobiSerif Regular" w:cs="Arial"/>
          <w:lang w:val="mk-MK"/>
        </w:rPr>
        <w:lastRenderedPageBreak/>
        <w:t xml:space="preserve">него. Ова исто така е дел од управувањето со квалитет кое беше опишано во стратешка цел 2.2. УИС ќе спроведе промени и ажурирање на постапките и притоа ќе даде соодветни упатства. </w:t>
      </w:r>
      <w:r w:rsidR="00C16F04" w:rsidRPr="00FE713A">
        <w:rPr>
          <w:rFonts w:ascii="StobiSerif Regular" w:eastAsia="Arial" w:hAnsi="StobiSerif Regular" w:cs="Arial"/>
          <w:lang w:val="mk-MK"/>
        </w:rPr>
        <w:t>Најмалку на секои 4 години треба да се објавува н</w:t>
      </w:r>
      <w:r w:rsidRPr="00FE713A">
        <w:rPr>
          <w:rFonts w:ascii="StobiSerif Regular" w:eastAsia="Arial" w:hAnsi="StobiSerif Regular" w:cs="Arial"/>
          <w:lang w:val="mk-MK"/>
        </w:rPr>
        <w:t>ово издание на прирачникот</w:t>
      </w:r>
      <w:r w:rsidR="003504B4" w:rsidRPr="00FE713A">
        <w:rPr>
          <w:rFonts w:ascii="StobiSerif Regular" w:eastAsia="Arial" w:hAnsi="StobiSerif Regular" w:cs="Arial"/>
          <w:lang w:val="mk-MK"/>
        </w:rPr>
        <w:t xml:space="preserve">. </w:t>
      </w:r>
      <w:r w:rsidR="00F76361">
        <w:rPr>
          <w:rFonts w:ascii="StobiSerif Regular" w:eastAsia="Arial" w:hAnsi="StobiSerif Regular" w:cs="Arial"/>
          <w:lang w:val="mk-MK"/>
        </w:rPr>
        <w:t>Ж</w:t>
      </w:r>
    </w:p>
    <w:p w14:paraId="5149BDCC" w14:textId="77777777" w:rsidR="00F76361" w:rsidRDefault="00F76361" w:rsidP="00FE713A">
      <w:pPr>
        <w:spacing w:after="0" w:line="276" w:lineRule="auto"/>
        <w:jc w:val="both"/>
        <w:rPr>
          <w:rFonts w:ascii="StobiSerif Regular" w:eastAsia="Arial" w:hAnsi="StobiSerif Regular" w:cs="Arial"/>
          <w:lang w:val="mk-MK"/>
        </w:rPr>
      </w:pPr>
    </w:p>
    <w:p w14:paraId="15032164" w14:textId="77777777" w:rsidR="00F76361" w:rsidRDefault="00F76361" w:rsidP="00FE713A">
      <w:pPr>
        <w:spacing w:after="0" w:line="276" w:lineRule="auto"/>
        <w:jc w:val="both"/>
        <w:rPr>
          <w:rFonts w:ascii="StobiSerif Regular" w:eastAsia="Arial" w:hAnsi="StobiSerif Regular" w:cs="Arial"/>
          <w:lang w:val="mk-MK"/>
        </w:rPr>
      </w:pPr>
    </w:p>
    <w:p w14:paraId="216B0DB4" w14:textId="7054122C" w:rsidR="001737A9" w:rsidRPr="00FE713A" w:rsidRDefault="003504B4" w:rsidP="00FE713A">
      <w:p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 xml:space="preserve"> </w:t>
      </w:r>
    </w:p>
    <w:p w14:paraId="529DD750" w14:textId="1B77983E" w:rsidR="0008469E" w:rsidRPr="00FE713A" w:rsidRDefault="004C0A05"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Резултат </w:t>
      </w:r>
      <w:r w:rsidR="003504B4" w:rsidRPr="00FE713A">
        <w:rPr>
          <w:rStyle w:val="IntenseReference"/>
          <w:rFonts w:ascii="StobiSerif Regular" w:eastAsia="Calibri" w:hAnsi="StobiSerif Regular" w:cs="Arial"/>
          <w:color w:val="4472C4"/>
          <w:lang w:val="mk-MK"/>
        </w:rPr>
        <w:t>4.3.</w:t>
      </w:r>
    </w:p>
    <w:p w14:paraId="7ABC49FD" w14:textId="4AB70596" w:rsidR="001737A9" w:rsidRPr="00FE713A" w:rsidRDefault="00C16F0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Зголемен број на пресуди за општокорисна работа</w:t>
      </w:r>
    </w:p>
    <w:p w14:paraId="7DAD1083" w14:textId="735F7E01" w:rsidR="00F76361" w:rsidRDefault="00C16F04"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 xml:space="preserve">Поголем број меморандуми за соработка во вршењето општокорисна работа ќе се воспостават во сите подрачја каде има пробациски канцеларии. Малиот број на пресуди за општокорисна работа покажува дека спроведувањето во пракса не ги задоволува потребите на модерната кривична политика. Работните процедури ќе се елаборираат и дискутираат со правосудните тела и други релевантни засегнати страни. Со измени на законот ќе се прошири опсегот на применливост на општокорисна работа како релевантна алтернатива на затворска казна. Извршувањето на повеќе мерки и воспоставувањето на ефикасни процедури ќе биде еден од предизвиците што треба да го реши пробациската служба.  </w:t>
      </w:r>
      <w:r w:rsidR="003504B4" w:rsidRPr="00FE713A">
        <w:rPr>
          <w:rFonts w:ascii="StobiSerif Regular" w:eastAsia="Arial" w:hAnsi="StobiSerif Regular" w:cs="Arial"/>
          <w:lang w:val="mk-MK"/>
        </w:rPr>
        <w:t xml:space="preserve"> </w:t>
      </w:r>
    </w:p>
    <w:p w14:paraId="3171D57D" w14:textId="77777777" w:rsidR="00F76361" w:rsidRPr="00F76361" w:rsidRDefault="00F76361" w:rsidP="00FE713A">
      <w:pPr>
        <w:spacing w:after="0" w:line="276" w:lineRule="auto"/>
        <w:jc w:val="both"/>
        <w:rPr>
          <w:rFonts w:ascii="StobiSerif Regular" w:eastAsia="Arial" w:hAnsi="StobiSerif Regular" w:cs="Arial"/>
          <w:lang w:val="mk-MK"/>
        </w:rPr>
      </w:pPr>
    </w:p>
    <w:p w14:paraId="0E675FFD" w14:textId="561834CD" w:rsidR="001737A9" w:rsidRPr="00FE713A" w:rsidRDefault="004C0A05"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Резултат </w:t>
      </w:r>
      <w:r w:rsidR="003504B4" w:rsidRPr="00FE713A">
        <w:rPr>
          <w:rStyle w:val="IntenseReference"/>
          <w:rFonts w:ascii="StobiSerif Regular" w:eastAsia="Calibri" w:hAnsi="StobiSerif Regular" w:cs="Arial"/>
          <w:color w:val="4472C4"/>
          <w:lang w:val="mk-MK"/>
        </w:rPr>
        <w:t>4.4.</w:t>
      </w:r>
    </w:p>
    <w:p w14:paraId="71CB0149" w14:textId="669D22E2" w:rsidR="00E93114" w:rsidRPr="00FE713A" w:rsidRDefault="00C16F0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Воспоставување и подобрување на соработката во полето на малолетничката правда</w:t>
      </w:r>
    </w:p>
    <w:p w14:paraId="55A0495F" w14:textId="4341DE2B" w:rsidR="008E304D" w:rsidRDefault="00C16F04"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 xml:space="preserve">Соработката меѓу социјалните центри и пробациската служба ќе се подобри согласно потребите </w:t>
      </w:r>
      <w:r w:rsidR="00F76361">
        <w:rPr>
          <w:rFonts w:ascii="StobiSerif Regular" w:eastAsia="Arial" w:hAnsi="StobiSerif Regular" w:cs="Arial"/>
          <w:lang w:val="mk-MK"/>
        </w:rPr>
        <w:t xml:space="preserve">на кривичните постапки и потребите на малолетните </w:t>
      </w:r>
      <w:r w:rsidRPr="00FE713A">
        <w:rPr>
          <w:rFonts w:ascii="StobiSerif Regular" w:eastAsia="Arial" w:hAnsi="StobiSerif Regular" w:cs="Arial"/>
          <w:lang w:val="mk-MK"/>
        </w:rPr>
        <w:t xml:space="preserve"> сторители</w:t>
      </w:r>
      <w:r w:rsidR="003504B4" w:rsidRPr="00FE713A">
        <w:rPr>
          <w:rFonts w:ascii="StobiSerif Regular" w:eastAsia="Arial" w:hAnsi="StobiSerif Regular" w:cs="Arial"/>
          <w:lang w:val="mk-MK"/>
        </w:rPr>
        <w:t>.</w:t>
      </w:r>
      <w:r w:rsidRPr="00FE713A">
        <w:rPr>
          <w:rFonts w:ascii="StobiSerif Regular" w:eastAsia="Arial" w:hAnsi="StobiSerif Regular" w:cs="Arial"/>
          <w:lang w:val="mk-MK"/>
        </w:rPr>
        <w:t xml:space="preserve"> Ќе се воспостави регионална соработка и одржување на тркалезни маси помеѓу претставници на воспитно поправните и казнено поправните институции за </w:t>
      </w:r>
      <w:r w:rsidR="0092616B" w:rsidRPr="00FE713A">
        <w:rPr>
          <w:rFonts w:ascii="StobiSerif Regular" w:eastAsia="Arial" w:hAnsi="StobiSerif Regular" w:cs="Arial"/>
          <w:lang w:val="mk-MK"/>
        </w:rPr>
        <w:t>малолетници</w:t>
      </w:r>
      <w:r w:rsidRPr="00FE713A">
        <w:rPr>
          <w:rFonts w:ascii="StobiSerif Regular" w:eastAsia="Arial" w:hAnsi="StobiSerif Regular" w:cs="Arial"/>
          <w:lang w:val="mk-MK"/>
        </w:rPr>
        <w:t>, центрите за социјални работи, правосудните тела и пробациската служба</w:t>
      </w:r>
      <w:r w:rsidR="003F24B5" w:rsidRPr="00FE713A">
        <w:rPr>
          <w:rFonts w:ascii="StobiSerif Regular" w:eastAsia="Arial" w:hAnsi="StobiSerif Regular" w:cs="Arial"/>
          <w:lang w:val="mk-MK"/>
        </w:rPr>
        <w:t xml:space="preserve"> со цел да се покрене свесноста и да се подобри стручноста на пробацискиот персонал за потребите на малолетните сторители. Ќе се воспостават соодветни стандардни оперативни постапки и релевантни протоколи за соработка со другите релевантни институции со цел</w:t>
      </w:r>
      <w:r w:rsidR="00F76361">
        <w:rPr>
          <w:rFonts w:ascii="StobiSerif Regular" w:eastAsia="Arial" w:hAnsi="StobiSerif Regular" w:cs="Arial"/>
          <w:lang w:val="mk-MK"/>
        </w:rPr>
        <w:t xml:space="preserve"> за</w:t>
      </w:r>
      <w:r w:rsidR="00B81ADA" w:rsidRPr="00FE713A">
        <w:rPr>
          <w:rFonts w:ascii="StobiSerif Regular" w:eastAsia="Arial" w:hAnsi="StobiSerif Regular" w:cs="Arial"/>
          <w:lang w:val="mk-MK"/>
        </w:rPr>
        <w:t xml:space="preserve">познавање на </w:t>
      </w:r>
      <w:r w:rsidR="003F24B5" w:rsidRPr="00FE713A">
        <w:rPr>
          <w:rFonts w:ascii="StobiSerif Regular" w:eastAsia="Arial" w:hAnsi="StobiSerif Regular" w:cs="Arial"/>
          <w:lang w:val="mk-MK"/>
        </w:rPr>
        <w:t xml:space="preserve"> пробациските службеници </w:t>
      </w:r>
      <w:r w:rsidR="00B81ADA" w:rsidRPr="00FE713A">
        <w:rPr>
          <w:rFonts w:ascii="StobiSerif Regular" w:eastAsia="Arial" w:hAnsi="StobiSerif Regular" w:cs="Arial"/>
          <w:lang w:val="mk-MK"/>
        </w:rPr>
        <w:t xml:space="preserve">со работата на социјалните служби  </w:t>
      </w:r>
      <w:r w:rsidR="003F24B5" w:rsidRPr="00FE713A">
        <w:rPr>
          <w:rFonts w:ascii="StobiSerif Regular" w:eastAsia="Arial" w:hAnsi="StobiSerif Regular" w:cs="Arial"/>
          <w:lang w:val="mk-MK"/>
        </w:rPr>
        <w:t>со малолетниците</w:t>
      </w:r>
      <w:r w:rsidR="003504B4" w:rsidRPr="00FE713A">
        <w:rPr>
          <w:rFonts w:ascii="StobiSerif Regular" w:eastAsia="Arial" w:hAnsi="StobiSerif Regular" w:cs="Arial"/>
          <w:lang w:val="mk-MK"/>
        </w:rPr>
        <w:t xml:space="preserve">. </w:t>
      </w:r>
    </w:p>
    <w:p w14:paraId="75502E64" w14:textId="77777777" w:rsidR="004C0A05" w:rsidRDefault="004C0A05" w:rsidP="00FE713A">
      <w:pPr>
        <w:spacing w:after="0" w:line="276" w:lineRule="auto"/>
        <w:jc w:val="both"/>
        <w:rPr>
          <w:rFonts w:ascii="StobiSerif Regular" w:eastAsia="Arial" w:hAnsi="StobiSerif Regular" w:cs="Arial"/>
          <w:lang w:val="mk-MK"/>
        </w:rPr>
      </w:pPr>
    </w:p>
    <w:p w14:paraId="20109C0E" w14:textId="77777777" w:rsidR="004C0A05" w:rsidRDefault="004C0A05" w:rsidP="00FE713A">
      <w:pPr>
        <w:spacing w:after="0" w:line="276" w:lineRule="auto"/>
        <w:jc w:val="both"/>
        <w:rPr>
          <w:rFonts w:ascii="StobiSerif Regular" w:eastAsia="Arial" w:hAnsi="StobiSerif Regular" w:cs="Arial"/>
          <w:lang w:val="mk-MK"/>
        </w:rPr>
      </w:pPr>
    </w:p>
    <w:p w14:paraId="7B473B13" w14:textId="4989EAF4" w:rsidR="00020191" w:rsidRPr="00FE713A" w:rsidRDefault="00583745" w:rsidP="00FE713A">
      <w:pPr>
        <w:pStyle w:val="IntenseQuote"/>
        <w:spacing w:before="0" w:after="0" w:line="360" w:lineRule="auto"/>
        <w:jc w:val="both"/>
        <w:rPr>
          <w:rFonts w:ascii="StobiSerif Regular" w:hAnsi="StobiSerif Regular"/>
          <w:lang w:val="mk-MK"/>
        </w:rPr>
      </w:pPr>
      <w:r>
        <w:rPr>
          <w:rFonts w:ascii="StobiSerif Regular" w:eastAsia="Calibri" w:hAnsi="StobiSerif Regular" w:cs="Arial"/>
          <w:color w:val="4472C4"/>
          <w:lang w:val="mk-MK"/>
        </w:rPr>
        <w:t xml:space="preserve">                                                       </w:t>
      </w:r>
      <w:r w:rsidR="008906C4" w:rsidRPr="00FE713A">
        <w:rPr>
          <w:rFonts w:ascii="StobiSerif Regular" w:eastAsia="Calibri" w:hAnsi="StobiSerif Regular" w:cs="Arial"/>
          <w:color w:val="4472C4"/>
          <w:lang w:val="mk-MK"/>
        </w:rPr>
        <w:t>Стратешка цел</w:t>
      </w:r>
      <w:r w:rsidR="003F24B5" w:rsidRPr="00FE713A">
        <w:rPr>
          <w:rFonts w:ascii="StobiSerif Regular" w:eastAsia="Calibri" w:hAnsi="StobiSerif Regular" w:cs="Arial"/>
          <w:color w:val="4472C4"/>
          <w:lang w:val="mk-MK"/>
        </w:rPr>
        <w:t xml:space="preserve"> </w:t>
      </w:r>
      <w:r w:rsidR="003504B4" w:rsidRPr="00FE713A">
        <w:rPr>
          <w:rFonts w:ascii="StobiSerif Regular" w:eastAsia="Calibri" w:hAnsi="StobiSerif Regular" w:cs="Arial"/>
          <w:color w:val="4472C4"/>
          <w:lang w:val="mk-MK"/>
        </w:rPr>
        <w:t>5</w:t>
      </w:r>
    </w:p>
    <w:p w14:paraId="150994E7" w14:textId="6E673ECC" w:rsidR="00E11A02" w:rsidRPr="00FE713A" w:rsidRDefault="003F24B5" w:rsidP="00FE713A">
      <w:pPr>
        <w:pStyle w:val="IntenseQuote"/>
        <w:spacing w:before="0" w:after="0" w:line="360" w:lineRule="auto"/>
        <w:jc w:val="both"/>
        <w:rPr>
          <w:rFonts w:ascii="StobiSerif Regular" w:hAnsi="StobiSerif Regular"/>
          <w:lang w:val="mk-MK"/>
        </w:rPr>
      </w:pPr>
      <w:r w:rsidRPr="00FE713A">
        <w:rPr>
          <w:rFonts w:ascii="StobiSerif Regular" w:eastAsia="Calibri" w:hAnsi="StobiSerif Regular" w:cs="Arial"/>
          <w:color w:val="4472C4"/>
          <w:lang w:val="mk-MK"/>
        </w:rPr>
        <w:t xml:space="preserve">ЗГОЛЕМЕНА СОРАБОТКА НА ПРОБАЦИСКАТА СЛУЖБА СО СИТЕ РЕЛЕВАНТНИ ИНСТИТУЦИИ, ТЕЛА И ОРГАНИЗАЦИИ </w:t>
      </w:r>
      <w:r w:rsidR="003504B4" w:rsidRPr="00FE713A">
        <w:rPr>
          <w:rFonts w:ascii="StobiSerif Regular" w:eastAsia="Calibri" w:hAnsi="StobiSerif Regular" w:cs="Arial"/>
          <w:color w:val="4472C4"/>
          <w:lang w:val="mk-MK"/>
        </w:rPr>
        <w:t xml:space="preserve"> </w:t>
      </w:r>
    </w:p>
    <w:p w14:paraId="5C6A3CFA" w14:textId="77777777" w:rsidR="00583745" w:rsidRDefault="00583745" w:rsidP="00FE713A">
      <w:pPr>
        <w:spacing w:after="0" w:line="276" w:lineRule="auto"/>
        <w:jc w:val="both"/>
        <w:rPr>
          <w:rStyle w:val="IntenseReference"/>
          <w:rFonts w:ascii="StobiSerif Regular" w:eastAsia="Calibri" w:hAnsi="StobiSerif Regular" w:cs="Arial"/>
          <w:i/>
          <w:iCs/>
          <w:color w:val="4472C4"/>
          <w:lang w:val="mk-MK"/>
        </w:rPr>
      </w:pPr>
    </w:p>
    <w:p w14:paraId="72B2176A" w14:textId="77777777" w:rsidR="00583745" w:rsidRDefault="00583745" w:rsidP="00FE713A">
      <w:pPr>
        <w:spacing w:after="0" w:line="276" w:lineRule="auto"/>
        <w:jc w:val="both"/>
        <w:rPr>
          <w:rStyle w:val="IntenseReference"/>
          <w:rFonts w:ascii="StobiSerif Regular" w:eastAsia="Calibri" w:hAnsi="StobiSerif Regular" w:cs="Arial"/>
          <w:color w:val="4472C4"/>
          <w:lang w:val="mk-MK"/>
        </w:rPr>
      </w:pPr>
    </w:p>
    <w:p w14:paraId="4FFD6F09" w14:textId="4EEBA4A7" w:rsidR="00020191"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5.1.</w:t>
      </w:r>
    </w:p>
    <w:p w14:paraId="3614D200" w14:textId="738F46B3" w:rsidR="00E93114" w:rsidRPr="00FE713A" w:rsidRDefault="003F24B5"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упатствата и известувањата ќе ги охрабрат правосудните органи да соработуваат повеќе со пробациската служба</w:t>
      </w:r>
      <w:r w:rsidR="003504B4" w:rsidRPr="00FE713A">
        <w:rPr>
          <w:rStyle w:val="IntenseReference"/>
          <w:rFonts w:ascii="StobiSerif Regular" w:eastAsia="Calibri" w:hAnsi="StobiSerif Regular" w:cs="Arial"/>
          <w:color w:val="4472C4"/>
          <w:lang w:val="mk-MK"/>
        </w:rPr>
        <w:t xml:space="preserve"> </w:t>
      </w:r>
    </w:p>
    <w:p w14:paraId="04F93581" w14:textId="70AA6BF1" w:rsidR="006152AA" w:rsidRPr="00FE713A" w:rsidRDefault="003F24B5" w:rsidP="00FE713A">
      <w:pPr>
        <w:autoSpaceDE w:val="0"/>
        <w:autoSpaceDN w:val="0"/>
        <w:adjustRightInd w:val="0"/>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Судиите и обвинителите ќе се охрабрат уште повеќе да разменуваат информации и сознанија со пробациската служба и да ја зголемат соработката. Секогаш кога е можно, работните простории на пробациската служба ќе бидат во или во близина на судовите</w:t>
      </w:r>
      <w:r w:rsidR="003504B4" w:rsidRPr="00FE713A">
        <w:rPr>
          <w:rFonts w:ascii="StobiSerif Regular" w:eastAsia="Arial" w:hAnsi="StobiSerif Regular" w:cs="Arial"/>
          <w:lang w:val="mk-MK"/>
        </w:rPr>
        <w:t xml:space="preserve">. </w:t>
      </w:r>
    </w:p>
    <w:p w14:paraId="35393120" w14:textId="77777777" w:rsidR="00583745" w:rsidRDefault="00583745" w:rsidP="00FE713A">
      <w:pPr>
        <w:spacing w:after="0" w:line="360" w:lineRule="auto"/>
        <w:jc w:val="both"/>
        <w:rPr>
          <w:rStyle w:val="IntenseReference"/>
          <w:rFonts w:ascii="StobiSerif Regular" w:eastAsia="Calibri" w:hAnsi="StobiSerif Regular" w:cs="Arial"/>
          <w:color w:val="4472C4"/>
          <w:lang w:val="mk-MK"/>
        </w:rPr>
      </w:pPr>
    </w:p>
    <w:p w14:paraId="232B9993" w14:textId="61E714A6" w:rsidR="006D4838"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5.2.</w:t>
      </w:r>
    </w:p>
    <w:p w14:paraId="04FEAB27" w14:textId="31BDBBFE" w:rsidR="00634337" w:rsidRPr="00FE713A" w:rsidRDefault="003F24B5"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Одржување на редовни тркалезни маси на централно ниво и во сите подрачја со претставници на правосудните органи и партнерите од мрежата на соработници</w:t>
      </w:r>
      <w:r w:rsidR="003504B4" w:rsidRPr="00FE713A">
        <w:rPr>
          <w:rStyle w:val="IntenseReference"/>
          <w:rFonts w:ascii="StobiSerif Regular" w:eastAsia="Calibri" w:hAnsi="StobiSerif Regular" w:cs="Arial"/>
          <w:color w:val="4472C4"/>
          <w:lang w:val="mk-MK"/>
        </w:rPr>
        <w:t xml:space="preserve"> </w:t>
      </w:r>
    </w:p>
    <w:p w14:paraId="38F8978A" w14:textId="021C4C07" w:rsidR="00634337" w:rsidRPr="00FE713A" w:rsidRDefault="00F46098" w:rsidP="00FE713A">
      <w:p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 xml:space="preserve">Пробациската служба ги извршува одлуките на правосудните тела. Соработката со правосудните тела е од суштинско значење за успехот и развојот на пробациската служба. Пробациската работа подразбира водење на предмети во соработка со другите институции и тела како општините, социјалните центри, агенциите за вработување, болниците, невладините организации, адвокатите, итн. Ќе се воспостават внатрешни тркалезни маси во склоп на правосудниот систем, во кои ќе учествуваат судовите, обвинителите и пробациската служба и отворени тркалезни маси со надворешни институции и партнери со цел размена на информации и подобрување на соработката на централно и локално ниво. </w:t>
      </w:r>
      <w:r w:rsidR="003504B4" w:rsidRPr="00FE713A">
        <w:rPr>
          <w:rFonts w:ascii="StobiSerif Regular" w:eastAsia="Arial" w:hAnsi="StobiSerif Regular" w:cs="Arial"/>
          <w:lang w:val="mk-MK"/>
        </w:rPr>
        <w:t xml:space="preserve"> </w:t>
      </w:r>
    </w:p>
    <w:p w14:paraId="41B56821" w14:textId="77777777" w:rsidR="00583745" w:rsidRDefault="00583745" w:rsidP="00FE713A">
      <w:pPr>
        <w:spacing w:after="0" w:line="360" w:lineRule="auto"/>
        <w:jc w:val="both"/>
        <w:rPr>
          <w:rStyle w:val="IntenseReference"/>
          <w:rFonts w:ascii="StobiSerif Regular" w:eastAsia="Calibri" w:hAnsi="StobiSerif Regular" w:cs="Arial"/>
          <w:color w:val="4472C4"/>
          <w:lang w:val="mk-MK"/>
        </w:rPr>
      </w:pPr>
    </w:p>
    <w:p w14:paraId="487A86D2" w14:textId="762DFC42" w:rsidR="006D4838"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5.3.</w:t>
      </w:r>
    </w:p>
    <w:p w14:paraId="33DA4E98" w14:textId="25254BE6" w:rsidR="00F0189C" w:rsidRPr="00FE713A" w:rsidRDefault="006A30B9"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Воспоставени се протоколи за соработка и листи на партнери за соработка и се ажурираат редовно </w:t>
      </w:r>
    </w:p>
    <w:p w14:paraId="5905DF4E" w14:textId="6C001CA9" w:rsidR="00F0189C" w:rsidRPr="00FE713A" w:rsidRDefault="006A30B9"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 xml:space="preserve">Постојните листи на партнери и протоколи на соработка се ажурираат редовно. Вмрежувањето е суштински дел од работењето пробациската служба за добро водење на предметите. По потреба ќе се спроведуваат нови протоколи на соработка. Соработката со невладините организации ќе се подобри во сите области.  Тркалезните масти и внатрешните работни групи </w:t>
      </w:r>
      <w:r w:rsidR="00B81ADA" w:rsidRPr="00FE713A">
        <w:rPr>
          <w:rFonts w:ascii="StobiSerif Regular" w:eastAsia="Arial" w:hAnsi="StobiSerif Regular" w:cs="Arial"/>
          <w:lang w:val="mk-MK"/>
        </w:rPr>
        <w:t xml:space="preserve">ќе се искористат за да се </w:t>
      </w:r>
      <w:r w:rsidRPr="00FE713A">
        <w:rPr>
          <w:rFonts w:ascii="StobiSerif Regular" w:eastAsia="Arial" w:hAnsi="StobiSerif Regular" w:cs="Arial"/>
          <w:lang w:val="mk-MK"/>
        </w:rPr>
        <w:t>работ</w:t>
      </w:r>
      <w:r w:rsidR="00B81ADA" w:rsidRPr="00FE713A">
        <w:rPr>
          <w:rFonts w:ascii="StobiSerif Regular" w:eastAsia="Arial" w:hAnsi="StobiSerif Regular" w:cs="Arial"/>
          <w:lang w:val="mk-MK"/>
        </w:rPr>
        <w:t xml:space="preserve">и </w:t>
      </w:r>
      <w:r w:rsidRPr="00FE713A">
        <w:rPr>
          <w:rFonts w:ascii="StobiSerif Regular" w:eastAsia="Arial" w:hAnsi="StobiSerif Regular" w:cs="Arial"/>
          <w:lang w:val="mk-MK"/>
        </w:rPr>
        <w:t>на измени и дополнувања на актите</w:t>
      </w:r>
      <w:r w:rsidR="003504B4" w:rsidRPr="00FE713A">
        <w:rPr>
          <w:rFonts w:ascii="StobiSerif Regular" w:eastAsia="Arial" w:hAnsi="StobiSerif Regular" w:cs="Arial"/>
          <w:lang w:val="mk-MK"/>
        </w:rPr>
        <w:t xml:space="preserve">. </w:t>
      </w:r>
    </w:p>
    <w:p w14:paraId="09D8C327" w14:textId="77777777" w:rsidR="00B81ADA" w:rsidRPr="00FE713A" w:rsidRDefault="00B81ADA" w:rsidP="00FE713A">
      <w:pPr>
        <w:spacing w:after="0" w:line="360" w:lineRule="auto"/>
        <w:jc w:val="both"/>
        <w:rPr>
          <w:rFonts w:ascii="StobiSerif Regular" w:hAnsi="StobiSerif Regular" w:cs="Arial"/>
          <w:lang w:val="mk-MK"/>
        </w:rPr>
      </w:pPr>
    </w:p>
    <w:p w14:paraId="702BFEF9" w14:textId="76420E7D" w:rsidR="006D4838" w:rsidRPr="00FE713A" w:rsidRDefault="0092616B"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Резултат </w:t>
      </w:r>
      <w:r w:rsidR="003504B4" w:rsidRPr="00FE713A">
        <w:rPr>
          <w:rStyle w:val="IntenseReference"/>
          <w:rFonts w:ascii="StobiSerif Regular" w:eastAsia="Calibri" w:hAnsi="StobiSerif Regular" w:cs="Arial"/>
          <w:color w:val="4472C4"/>
          <w:lang w:val="mk-MK"/>
        </w:rPr>
        <w:t>5.4.</w:t>
      </w:r>
    </w:p>
    <w:p w14:paraId="5042F40C" w14:textId="615C9C5E" w:rsidR="00E93114" w:rsidRPr="00FE713A" w:rsidRDefault="006A30B9"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понатамошно изготвување на меморандуми за соработка со општините и другите јавни претпријатија за вршење на општокорисна работа </w:t>
      </w:r>
    </w:p>
    <w:p w14:paraId="339961A7" w14:textId="2348B4DB" w:rsidR="00E93114" w:rsidRPr="00FE713A" w:rsidRDefault="006A30B9" w:rsidP="00FE713A">
      <w:p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 xml:space="preserve">Меморандуми за соработка веќе се спроведени во многу области, особено со општините за извршување општокорисна работа. Ќе се изготват и потпишат нови </w:t>
      </w:r>
      <w:r w:rsidRPr="00FE713A">
        <w:rPr>
          <w:rFonts w:ascii="StobiSerif Regular" w:eastAsia="Arial" w:hAnsi="StobiSerif Regular" w:cs="Arial"/>
          <w:lang w:val="mk-MK"/>
        </w:rPr>
        <w:lastRenderedPageBreak/>
        <w:t>меморандуми со други партнери за вршење на пробациските работи и проширување на мрежата. УИС ќе ги поддржува и контролира заложбите на локалните канцеларии во изнаоѓањето на нови партнери, особено на полето на општокорисна работа</w:t>
      </w:r>
      <w:r w:rsidR="003504B4" w:rsidRPr="00FE713A">
        <w:rPr>
          <w:rFonts w:ascii="StobiSerif Regular" w:eastAsia="Arial" w:hAnsi="StobiSerif Regular" w:cs="Arial"/>
          <w:lang w:val="mk-MK"/>
        </w:rPr>
        <w:t xml:space="preserve">.     </w:t>
      </w:r>
    </w:p>
    <w:p w14:paraId="46C355EC" w14:textId="77777777" w:rsidR="00583745" w:rsidRDefault="00583745" w:rsidP="00FE713A">
      <w:pPr>
        <w:spacing w:after="0" w:line="360" w:lineRule="auto"/>
        <w:jc w:val="both"/>
        <w:rPr>
          <w:rStyle w:val="IntenseReference"/>
          <w:rFonts w:ascii="StobiSerif Regular" w:eastAsia="Calibri" w:hAnsi="StobiSerif Regular" w:cs="Arial"/>
          <w:color w:val="4472C4"/>
          <w:lang w:val="mk-MK"/>
        </w:rPr>
      </w:pPr>
    </w:p>
    <w:p w14:paraId="4EC4262C" w14:textId="77777777" w:rsidR="00583745" w:rsidRDefault="00583745" w:rsidP="00FE713A">
      <w:pPr>
        <w:spacing w:after="0" w:line="360" w:lineRule="auto"/>
        <w:jc w:val="both"/>
        <w:rPr>
          <w:rStyle w:val="IntenseReference"/>
          <w:rFonts w:ascii="StobiSerif Regular" w:eastAsia="Calibri" w:hAnsi="StobiSerif Regular" w:cs="Arial"/>
          <w:color w:val="4472C4"/>
          <w:lang w:val="mk-MK"/>
        </w:rPr>
      </w:pPr>
    </w:p>
    <w:p w14:paraId="69A988F2" w14:textId="77777777" w:rsidR="00FE713A" w:rsidRDefault="00FE713A" w:rsidP="00FE713A">
      <w:pPr>
        <w:spacing w:after="0" w:line="360" w:lineRule="auto"/>
        <w:jc w:val="both"/>
        <w:rPr>
          <w:rStyle w:val="IntenseReference"/>
          <w:rFonts w:ascii="StobiSerif Regular" w:eastAsia="Calibri" w:hAnsi="StobiSerif Regular" w:cs="Arial"/>
          <w:color w:val="4472C4"/>
          <w:lang w:val="mk-MK"/>
        </w:rPr>
      </w:pPr>
    </w:p>
    <w:p w14:paraId="0A060902" w14:textId="15589505" w:rsidR="00E93114"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5.5.</w:t>
      </w:r>
    </w:p>
    <w:p w14:paraId="5154951E" w14:textId="1B310085" w:rsidR="00CA0C39" w:rsidRPr="00FE713A" w:rsidRDefault="006A30B9"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Воспоставување на редовни тркалезни маси на пробациската и затворската служба во сите подрачја, во рамки на казнено поправните установи и дефинирање на стандардни работни процедури за соработка со казнено поправните институции </w:t>
      </w:r>
    </w:p>
    <w:p w14:paraId="14FD1FB9" w14:textId="77777777" w:rsidR="00F93400" w:rsidRDefault="006A30B9" w:rsidP="00FE713A">
      <w:pPr>
        <w:spacing w:after="0" w:line="276" w:lineRule="auto"/>
        <w:jc w:val="both"/>
        <w:rPr>
          <w:rFonts w:ascii="StobiSerif Regular" w:eastAsia="Arial" w:hAnsi="StobiSerif Regular" w:cs="Arial"/>
          <w:lang w:val="mk-MK"/>
        </w:rPr>
      </w:pPr>
      <w:r w:rsidRPr="00FE713A">
        <w:rPr>
          <w:rFonts w:ascii="StobiSerif Regular" w:eastAsia="Arial" w:hAnsi="StobiSerif Regular" w:cs="Arial"/>
          <w:lang w:val="mk-MK"/>
        </w:rPr>
        <w:t xml:space="preserve">Соработката меѓу пробациската служба и затворската служба е суштинско прашање за добро управување со транзицијата на сторителите од затворски услови во заедницата. УИС ќе воспостави редовна работна група за дискутирање и изготвување нацрт измени на сите полиња поврзани со работењето на казнено поправните институции. Пробациските службеници и воспитувачите од затворите треба да учествуваат. Треба да се воспостават протоколи за соработка и стандардни оперативни процедури и истите редовно да се ажурираат. </w:t>
      </w:r>
    </w:p>
    <w:p w14:paraId="746D5F05" w14:textId="77777777" w:rsidR="00F93400" w:rsidRDefault="00F93400" w:rsidP="00FE713A">
      <w:pPr>
        <w:spacing w:after="0" w:line="276" w:lineRule="auto"/>
        <w:jc w:val="both"/>
        <w:rPr>
          <w:rFonts w:ascii="StobiSerif Regular" w:eastAsia="Arial" w:hAnsi="StobiSerif Regular" w:cs="Arial"/>
          <w:lang w:val="mk-MK"/>
        </w:rPr>
      </w:pPr>
    </w:p>
    <w:p w14:paraId="34E97B50" w14:textId="4DB6AF3C" w:rsidR="00CA0C39" w:rsidRPr="00FE713A" w:rsidRDefault="006A30B9" w:rsidP="00FE713A">
      <w:p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 xml:space="preserve"> </w:t>
      </w:r>
    </w:p>
    <w:p w14:paraId="0182E645" w14:textId="6201CF9D" w:rsidR="0008469E" w:rsidRPr="00FE713A" w:rsidRDefault="008906C4" w:rsidP="00FE713A">
      <w:pPr>
        <w:pStyle w:val="IntenseQuote"/>
        <w:spacing w:before="0"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Стратешка цел</w:t>
      </w:r>
      <w:r w:rsidR="006A30B9" w:rsidRPr="00FE713A">
        <w:rPr>
          <w:rStyle w:val="IntenseReference"/>
          <w:rFonts w:ascii="StobiSerif Regular" w:eastAsia="Calibri" w:hAnsi="StobiSerif Regular" w:cs="Arial"/>
          <w:color w:val="4472C4"/>
          <w:lang w:val="mk-MK"/>
        </w:rPr>
        <w:t xml:space="preserve"> </w:t>
      </w:r>
      <w:r w:rsidR="003504B4" w:rsidRPr="00FE713A">
        <w:rPr>
          <w:rStyle w:val="IntenseReference"/>
          <w:rFonts w:ascii="StobiSerif Regular" w:eastAsia="Calibri" w:hAnsi="StobiSerif Regular" w:cs="Arial"/>
          <w:color w:val="4472C4"/>
          <w:lang w:val="mk-MK"/>
        </w:rPr>
        <w:t>6</w:t>
      </w:r>
    </w:p>
    <w:p w14:paraId="15C8A1D6" w14:textId="1E1DE825" w:rsidR="0008469E" w:rsidRPr="00FE713A" w:rsidRDefault="007A0BA7" w:rsidP="00FE713A">
      <w:pPr>
        <w:pStyle w:val="IntenseQuote"/>
        <w:spacing w:before="0"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воспоставување на систем за електронски надзор</w:t>
      </w:r>
    </w:p>
    <w:p w14:paraId="383F83F4" w14:textId="77777777" w:rsidR="004C0A05" w:rsidRDefault="004C0A05" w:rsidP="00FE713A">
      <w:pPr>
        <w:spacing w:after="0" w:line="276" w:lineRule="auto"/>
        <w:jc w:val="both"/>
        <w:rPr>
          <w:rStyle w:val="IntenseReference"/>
          <w:rFonts w:ascii="StobiSerif Regular" w:eastAsia="Calibri" w:hAnsi="StobiSerif Regular" w:cs="Arial"/>
          <w:color w:val="4472C4"/>
          <w:lang w:val="mk-MK"/>
        </w:rPr>
      </w:pPr>
    </w:p>
    <w:p w14:paraId="3F29C695" w14:textId="40B1FD65" w:rsidR="00000E2B"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6.1. </w:t>
      </w:r>
    </w:p>
    <w:p w14:paraId="40B40617" w14:textId="23A24871" w:rsidR="00000E2B" w:rsidRPr="00FE713A" w:rsidRDefault="007A0BA7"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Востпоставување на работна група за систем за електронски надзор</w:t>
      </w:r>
    </w:p>
    <w:p w14:paraId="6685D048" w14:textId="51352B8D" w:rsidR="007A0BA7" w:rsidRPr="00F76361" w:rsidRDefault="007A0BA7" w:rsidP="00FE713A">
      <w:pPr>
        <w:spacing w:after="0" w:line="276" w:lineRule="auto"/>
        <w:jc w:val="both"/>
        <w:rPr>
          <w:rFonts w:ascii="StobiSerif Regular" w:eastAsia="Arial" w:hAnsi="StobiSerif Regular" w:cs="Arial"/>
          <w:lang w:val="mk-MK"/>
        </w:rPr>
      </w:pPr>
      <w:r w:rsidRPr="00F76361">
        <w:rPr>
          <w:rFonts w:ascii="StobiSerif Regular" w:eastAsia="Arial" w:hAnsi="StobiSerif Regular" w:cs="Arial"/>
          <w:lang w:val="mk-MK"/>
        </w:rPr>
        <w:t>Владата формира работна група со учество на сите релевантни институции како судови, обвинителство, полиција, казнено-поправниот систем, пробациската служба. Раководител на работната група да биде овластен да назначува учесници и да бара мислење од секторите на соодветните министерства, на пр. Министерството за финансии. Работната група исто така да може да побара техничко вештачење.</w:t>
      </w:r>
    </w:p>
    <w:p w14:paraId="18A03B13" w14:textId="7E33E799" w:rsidR="007A0BA7" w:rsidRDefault="007A0BA7" w:rsidP="00FE713A">
      <w:pPr>
        <w:spacing w:after="0" w:line="276" w:lineRule="auto"/>
        <w:jc w:val="both"/>
        <w:rPr>
          <w:rFonts w:ascii="StobiSerif Regular" w:eastAsia="Arial" w:hAnsi="StobiSerif Regular" w:cs="Arial"/>
          <w:lang w:val="mk-MK"/>
        </w:rPr>
      </w:pPr>
      <w:r w:rsidRPr="00F76361">
        <w:rPr>
          <w:rFonts w:ascii="StobiSerif Regular" w:eastAsia="Arial" w:hAnsi="StobiSerif Regular" w:cs="Arial"/>
          <w:lang w:val="mk-MK"/>
        </w:rPr>
        <w:t xml:space="preserve">Задачата на работната група е да подготви извештај за Владата за истата да донесе решение за буџетот и планираните активности за воспоставување електронски надзор. Извештајот ќе опфати повеќе опции со анализа на потребите во врска со неопходните измени и дополнувања на законската рамка, буџетот и техничката опрема. Искуствата од ЕУ ќе бидат разгледани и дискутирани. До Владата ќе се </w:t>
      </w:r>
      <w:r w:rsidRPr="00F76361">
        <w:rPr>
          <w:rFonts w:ascii="StobiSerif Regular" w:eastAsia="Arial" w:hAnsi="StobiSerif Regular" w:cs="Arial"/>
          <w:lang w:val="mk-MK"/>
        </w:rPr>
        <w:lastRenderedPageBreak/>
        <w:t>достави нова анализа на потребата заснована на предлогот на работната група. Анализата исто така ќе го разгледа пристапот на тековната рамка и стратегија за спроведување на ЕН во Северна Македонија и ќе ги идентификува главни области на примена ориентирани кон главните цели.</w:t>
      </w:r>
      <w:r w:rsidRPr="00FE713A">
        <w:rPr>
          <w:rFonts w:ascii="StobiSerif Regular" w:eastAsia="Arial" w:hAnsi="StobiSerif Regular" w:cs="Arial"/>
          <w:lang w:val="mk-MK"/>
        </w:rPr>
        <w:t xml:space="preserve"> </w:t>
      </w:r>
    </w:p>
    <w:p w14:paraId="3E9F9DBE" w14:textId="77777777" w:rsidR="00F93400" w:rsidRDefault="00F93400" w:rsidP="00FE713A">
      <w:pPr>
        <w:spacing w:after="0" w:line="276" w:lineRule="auto"/>
        <w:jc w:val="both"/>
        <w:rPr>
          <w:rFonts w:ascii="StobiSerif Regular" w:eastAsia="Arial" w:hAnsi="StobiSerif Regular" w:cs="Arial"/>
          <w:lang w:val="mk-MK"/>
        </w:rPr>
      </w:pPr>
    </w:p>
    <w:p w14:paraId="6C68D144" w14:textId="77777777" w:rsidR="00F76361" w:rsidRDefault="00F76361" w:rsidP="00FE713A">
      <w:pPr>
        <w:spacing w:after="0" w:line="276" w:lineRule="auto"/>
        <w:jc w:val="both"/>
        <w:rPr>
          <w:rFonts w:ascii="StobiSerif Regular" w:eastAsia="Arial" w:hAnsi="StobiSerif Regular" w:cs="Arial"/>
          <w:lang w:val="mk-MK"/>
        </w:rPr>
      </w:pPr>
    </w:p>
    <w:p w14:paraId="0C310E06" w14:textId="77777777" w:rsidR="00F76361" w:rsidRDefault="00F76361" w:rsidP="00FE713A">
      <w:pPr>
        <w:spacing w:after="0" w:line="276" w:lineRule="auto"/>
        <w:jc w:val="both"/>
        <w:rPr>
          <w:rFonts w:ascii="StobiSerif Regular" w:eastAsia="Arial" w:hAnsi="StobiSerif Regular" w:cs="Arial"/>
          <w:lang w:val="mk-MK"/>
        </w:rPr>
      </w:pPr>
    </w:p>
    <w:p w14:paraId="7717F040" w14:textId="77777777" w:rsidR="00F76361" w:rsidRPr="00FE713A" w:rsidRDefault="00F76361" w:rsidP="00FE713A">
      <w:pPr>
        <w:spacing w:after="0" w:line="276" w:lineRule="auto"/>
        <w:jc w:val="both"/>
        <w:rPr>
          <w:rFonts w:ascii="StobiSerif Regular" w:eastAsia="Arial" w:hAnsi="StobiSerif Regular" w:cs="Arial"/>
          <w:lang w:val="mk-MK"/>
        </w:rPr>
      </w:pPr>
    </w:p>
    <w:p w14:paraId="2F7D11E1" w14:textId="76AE6071" w:rsidR="00000E2B" w:rsidRPr="00FE713A" w:rsidRDefault="008906C4" w:rsidP="00FE713A">
      <w:pPr>
        <w:spacing w:after="0" w:line="360"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6.2.</w:t>
      </w:r>
    </w:p>
    <w:p w14:paraId="3AECE79D" w14:textId="42A49C24" w:rsidR="00000E2B" w:rsidRPr="00FE713A" w:rsidRDefault="007A0BA7" w:rsidP="00FE713A">
      <w:pPr>
        <w:spacing w:after="0" w:line="360"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Одлика на владата за буџет и сценарио за спроведување на електронскиот надзор</w:t>
      </w:r>
      <w:r w:rsidR="003504B4" w:rsidRPr="00FE713A">
        <w:rPr>
          <w:rStyle w:val="IntenseReference"/>
          <w:rFonts w:ascii="StobiSerif Regular" w:eastAsia="Calibri" w:hAnsi="StobiSerif Regular" w:cs="Arial"/>
          <w:color w:val="4472C4"/>
          <w:lang w:val="mk-MK"/>
        </w:rPr>
        <w:t xml:space="preserve"> </w:t>
      </w:r>
    </w:p>
    <w:p w14:paraId="0B9AF302" w14:textId="2F5A14D6" w:rsidR="002D46F1" w:rsidRPr="00F76361" w:rsidRDefault="007A0BA7" w:rsidP="00FE713A">
      <w:pPr>
        <w:spacing w:after="0" w:line="276" w:lineRule="auto"/>
        <w:jc w:val="both"/>
        <w:rPr>
          <w:rFonts w:ascii="StobiSerif Regular" w:hAnsi="StobiSerif Regular" w:cs="Arial"/>
          <w:lang w:val="mk-MK"/>
        </w:rPr>
      </w:pPr>
      <w:r w:rsidRPr="00F76361">
        <w:rPr>
          <w:rFonts w:ascii="StobiSerif Regular" w:eastAsia="Arial" w:hAnsi="StobiSerif Regular" w:cs="Arial"/>
          <w:lang w:val="mk-MK"/>
        </w:rPr>
        <w:t xml:space="preserve">Владата ќе донесе одлука, врз основа на извештајот на работната група, во врска со буџетот и </w:t>
      </w:r>
      <w:r w:rsidR="00A01745" w:rsidRPr="00F76361">
        <w:rPr>
          <w:rFonts w:ascii="StobiSerif Regular" w:eastAsia="Arial" w:hAnsi="StobiSerif Regular" w:cs="Arial"/>
          <w:lang w:val="mk-MK"/>
        </w:rPr>
        <w:t>планираните активности за воспоставување на функционален систем на електронски надзор</w:t>
      </w:r>
      <w:r w:rsidR="003504B4" w:rsidRPr="00F76361">
        <w:rPr>
          <w:rFonts w:ascii="StobiSerif Regular" w:eastAsia="Arial" w:hAnsi="StobiSerif Regular" w:cs="Arial"/>
          <w:lang w:val="mk-MK"/>
        </w:rPr>
        <w:t xml:space="preserve">. </w:t>
      </w:r>
    </w:p>
    <w:p w14:paraId="5E9E71D1" w14:textId="77777777" w:rsidR="003B0238" w:rsidRPr="00F76361" w:rsidRDefault="003B0238" w:rsidP="00FE713A">
      <w:pPr>
        <w:spacing w:after="0" w:line="276" w:lineRule="auto"/>
        <w:jc w:val="both"/>
        <w:rPr>
          <w:rStyle w:val="IntenseReference"/>
          <w:rFonts w:ascii="StobiSerif Regular" w:eastAsia="Calibri" w:hAnsi="StobiSerif Regular" w:cs="Arial"/>
          <w:color w:val="4472C4"/>
          <w:lang w:val="mk-MK"/>
        </w:rPr>
      </w:pPr>
    </w:p>
    <w:p w14:paraId="18EB6552" w14:textId="77777777" w:rsidR="004C0A05" w:rsidRDefault="004C0A05" w:rsidP="00FE713A">
      <w:pPr>
        <w:spacing w:after="0" w:line="276" w:lineRule="auto"/>
        <w:jc w:val="both"/>
        <w:rPr>
          <w:rStyle w:val="IntenseReference"/>
          <w:rFonts w:ascii="StobiSerif Regular" w:eastAsia="Calibri" w:hAnsi="StobiSerif Regular" w:cs="Arial"/>
          <w:color w:val="4472C4"/>
          <w:lang w:val="mk-MK"/>
        </w:rPr>
      </w:pPr>
    </w:p>
    <w:p w14:paraId="09E0BD5F" w14:textId="7F412372" w:rsidR="003347EF" w:rsidRPr="00F76361" w:rsidRDefault="008906C4" w:rsidP="00FE713A">
      <w:pPr>
        <w:spacing w:after="0" w:line="276" w:lineRule="auto"/>
        <w:jc w:val="both"/>
        <w:rPr>
          <w:rStyle w:val="IntenseReference"/>
          <w:rFonts w:ascii="StobiSerif Regular" w:hAnsi="StobiSerif Regular"/>
          <w:lang w:val="mk-MK"/>
        </w:rPr>
      </w:pPr>
      <w:r w:rsidRPr="00F76361">
        <w:rPr>
          <w:rStyle w:val="IntenseReference"/>
          <w:rFonts w:ascii="StobiSerif Regular" w:eastAsia="Calibri" w:hAnsi="StobiSerif Regular" w:cs="Arial"/>
          <w:color w:val="4472C4"/>
          <w:lang w:val="mk-MK"/>
        </w:rPr>
        <w:t>Резултат</w:t>
      </w:r>
      <w:r w:rsidR="003504B4" w:rsidRPr="00F76361">
        <w:rPr>
          <w:rStyle w:val="IntenseReference"/>
          <w:rFonts w:ascii="StobiSerif Regular" w:eastAsia="Calibri" w:hAnsi="StobiSerif Regular" w:cs="Arial"/>
          <w:color w:val="4472C4"/>
          <w:lang w:val="mk-MK"/>
        </w:rPr>
        <w:t xml:space="preserve"> 6.3.</w:t>
      </w:r>
    </w:p>
    <w:p w14:paraId="2C9958A0" w14:textId="383C198C" w:rsidR="008E304D" w:rsidRPr="00F76361" w:rsidRDefault="00A01745" w:rsidP="00FE713A">
      <w:pPr>
        <w:spacing w:after="0" w:line="276" w:lineRule="auto"/>
        <w:jc w:val="both"/>
        <w:rPr>
          <w:rStyle w:val="IntenseReference"/>
          <w:rFonts w:ascii="StobiSerif Regular" w:hAnsi="StobiSerif Regular"/>
          <w:lang w:val="mk-MK"/>
        </w:rPr>
      </w:pPr>
      <w:r w:rsidRPr="00F76361">
        <w:rPr>
          <w:rStyle w:val="IntenseReference"/>
          <w:rFonts w:ascii="StobiSerif Regular" w:eastAsia="Calibri" w:hAnsi="StobiSerif Regular" w:cs="Arial"/>
          <w:color w:val="4472C4"/>
          <w:lang w:val="mk-MK"/>
        </w:rPr>
        <w:t>Спроведување на пилот проект со евалуација</w:t>
      </w:r>
    </w:p>
    <w:p w14:paraId="4D406292" w14:textId="602F2285" w:rsidR="008E304D" w:rsidRPr="00F76361" w:rsidRDefault="00A01745" w:rsidP="00FE713A">
      <w:pPr>
        <w:spacing w:after="0" w:line="276" w:lineRule="auto"/>
        <w:jc w:val="both"/>
        <w:rPr>
          <w:rFonts w:ascii="StobiSerif Regular" w:hAnsi="StobiSerif Regular" w:cs="Arial"/>
          <w:lang w:val="mk-MK"/>
        </w:rPr>
      </w:pPr>
      <w:r w:rsidRPr="00F76361">
        <w:rPr>
          <w:rFonts w:ascii="StobiSerif Regular" w:eastAsia="Arial" w:hAnsi="StobiSerif Regular" w:cs="Arial"/>
          <w:lang w:val="mk-MK"/>
        </w:rPr>
        <w:t xml:space="preserve">Спроведувањето на пилот проект ќе овозможи евалуација на користењето на системот пред да се спроведе електронскиот надзор и соодветно прилагодување на рамката и техничката опрема.   </w:t>
      </w:r>
      <w:r w:rsidR="003504B4" w:rsidRPr="00F76361">
        <w:rPr>
          <w:rFonts w:ascii="StobiSerif Regular" w:eastAsia="Arial" w:hAnsi="StobiSerif Regular" w:cs="Arial"/>
          <w:lang w:val="mk-MK"/>
        </w:rPr>
        <w:t xml:space="preserve"> </w:t>
      </w:r>
    </w:p>
    <w:p w14:paraId="7F813611" w14:textId="77777777" w:rsidR="003B0238" w:rsidRPr="00F76361" w:rsidRDefault="003B0238" w:rsidP="00FE713A">
      <w:pPr>
        <w:spacing w:after="0" w:line="276" w:lineRule="auto"/>
        <w:jc w:val="both"/>
        <w:rPr>
          <w:rStyle w:val="IntenseReference"/>
          <w:rFonts w:ascii="StobiSerif Regular" w:eastAsia="Calibri" w:hAnsi="StobiSerif Regular" w:cs="Arial"/>
          <w:color w:val="4472C4"/>
          <w:lang w:val="mk-MK"/>
        </w:rPr>
      </w:pPr>
    </w:p>
    <w:p w14:paraId="199AB550" w14:textId="77777777" w:rsidR="004C0A05" w:rsidRDefault="004C0A05" w:rsidP="00FE713A">
      <w:pPr>
        <w:spacing w:after="0" w:line="276" w:lineRule="auto"/>
        <w:jc w:val="both"/>
        <w:rPr>
          <w:rStyle w:val="IntenseReference"/>
          <w:rFonts w:ascii="StobiSerif Regular" w:eastAsia="Calibri" w:hAnsi="StobiSerif Regular" w:cs="Arial"/>
          <w:color w:val="4472C4"/>
          <w:lang w:val="mk-MK"/>
        </w:rPr>
      </w:pPr>
    </w:p>
    <w:p w14:paraId="11039602" w14:textId="0B790C26" w:rsidR="003347EF" w:rsidRPr="00F76361" w:rsidRDefault="008906C4" w:rsidP="00FE713A">
      <w:pPr>
        <w:spacing w:after="0" w:line="276" w:lineRule="auto"/>
        <w:jc w:val="both"/>
        <w:rPr>
          <w:rStyle w:val="IntenseReference"/>
          <w:rFonts w:ascii="StobiSerif Regular" w:hAnsi="StobiSerif Regular"/>
          <w:lang w:val="mk-MK"/>
        </w:rPr>
      </w:pPr>
      <w:r w:rsidRPr="00F76361">
        <w:rPr>
          <w:rStyle w:val="IntenseReference"/>
          <w:rFonts w:ascii="StobiSerif Regular" w:eastAsia="Calibri" w:hAnsi="StobiSerif Regular" w:cs="Arial"/>
          <w:color w:val="4472C4"/>
          <w:lang w:val="mk-MK"/>
        </w:rPr>
        <w:t>Резултат</w:t>
      </w:r>
      <w:r w:rsidR="003504B4" w:rsidRPr="00F76361">
        <w:rPr>
          <w:rStyle w:val="IntenseReference"/>
          <w:rFonts w:ascii="StobiSerif Regular" w:eastAsia="Calibri" w:hAnsi="StobiSerif Regular" w:cs="Arial"/>
          <w:color w:val="4472C4"/>
          <w:lang w:val="mk-MK"/>
        </w:rPr>
        <w:t xml:space="preserve"> 6.4.</w:t>
      </w:r>
    </w:p>
    <w:p w14:paraId="3B3CF565" w14:textId="60B415EF" w:rsidR="00A01745" w:rsidRPr="00F76361" w:rsidRDefault="00A01745" w:rsidP="00FE713A">
      <w:pPr>
        <w:spacing w:line="276" w:lineRule="auto"/>
        <w:jc w:val="both"/>
        <w:rPr>
          <w:rStyle w:val="IntenseReference"/>
          <w:rFonts w:ascii="StobiSerif Regular" w:eastAsia="Calibri" w:hAnsi="StobiSerif Regular" w:cs="Arial"/>
          <w:color w:val="4472C4"/>
          <w:lang w:val="mk-MK"/>
        </w:rPr>
      </w:pPr>
      <w:r w:rsidRPr="00F76361">
        <w:rPr>
          <w:rStyle w:val="IntenseReference"/>
          <w:rFonts w:ascii="StobiSerif Regular" w:eastAsia="Calibri" w:hAnsi="StobiSerif Regular" w:cs="Arial"/>
          <w:color w:val="4472C4"/>
          <w:lang w:val="mk-MK"/>
        </w:rPr>
        <w:t>Функционална опрема за електронски надзор</w:t>
      </w:r>
    </w:p>
    <w:p w14:paraId="4AF7448F" w14:textId="34CEF40C" w:rsidR="003347EF" w:rsidRPr="00F76361" w:rsidRDefault="00A01745" w:rsidP="00FE713A">
      <w:pPr>
        <w:spacing w:after="0" w:line="276" w:lineRule="auto"/>
        <w:jc w:val="both"/>
        <w:rPr>
          <w:rFonts w:ascii="StobiSerif Regular" w:hAnsi="StobiSerif Regular" w:cs="Arial"/>
          <w:lang w:val="mk-MK"/>
        </w:rPr>
      </w:pPr>
      <w:r w:rsidRPr="00F76361">
        <w:rPr>
          <w:rFonts w:ascii="StobiSerif Regular" w:eastAsia="Arial" w:hAnsi="StobiSerif Regular" w:cs="Arial"/>
          <w:lang w:val="mk-MK"/>
        </w:rPr>
        <w:t>Опремата ќе се стави во функција во сите подрачја</w:t>
      </w:r>
      <w:r w:rsidR="003504B4" w:rsidRPr="00F76361">
        <w:rPr>
          <w:rFonts w:ascii="StobiSerif Regular" w:eastAsia="Arial" w:hAnsi="StobiSerif Regular" w:cs="Arial"/>
          <w:lang w:val="mk-MK"/>
        </w:rPr>
        <w:t xml:space="preserve">. </w:t>
      </w:r>
    </w:p>
    <w:p w14:paraId="77B5EA53" w14:textId="77777777" w:rsidR="004C0A05" w:rsidRDefault="004C0A05" w:rsidP="00FE713A">
      <w:pPr>
        <w:spacing w:after="0" w:line="276" w:lineRule="auto"/>
        <w:jc w:val="both"/>
        <w:rPr>
          <w:rStyle w:val="IntenseReference"/>
          <w:rFonts w:ascii="StobiSerif Regular" w:eastAsia="Calibri" w:hAnsi="StobiSerif Regular" w:cs="Arial"/>
          <w:color w:val="4472C4"/>
          <w:lang w:val="mk-MK"/>
        </w:rPr>
      </w:pPr>
    </w:p>
    <w:p w14:paraId="5F2A6C37" w14:textId="77777777" w:rsidR="004C0A05" w:rsidRDefault="004C0A05" w:rsidP="00FE713A">
      <w:pPr>
        <w:spacing w:after="0" w:line="276" w:lineRule="auto"/>
        <w:jc w:val="both"/>
        <w:rPr>
          <w:rStyle w:val="IntenseReference"/>
          <w:rFonts w:ascii="StobiSerif Regular" w:eastAsia="Calibri" w:hAnsi="StobiSerif Regular" w:cs="Arial"/>
          <w:color w:val="4472C4"/>
          <w:lang w:val="mk-MK"/>
        </w:rPr>
      </w:pPr>
    </w:p>
    <w:p w14:paraId="3A1261D7" w14:textId="7DFE7798" w:rsidR="008E304D" w:rsidRPr="00F76361" w:rsidRDefault="008906C4" w:rsidP="00FE713A">
      <w:pPr>
        <w:spacing w:after="0" w:line="276" w:lineRule="auto"/>
        <w:jc w:val="both"/>
        <w:rPr>
          <w:rStyle w:val="IntenseReference"/>
          <w:rFonts w:ascii="StobiSerif Regular" w:hAnsi="StobiSerif Regular"/>
          <w:lang w:val="mk-MK"/>
        </w:rPr>
      </w:pPr>
      <w:r w:rsidRPr="00F76361">
        <w:rPr>
          <w:rStyle w:val="IntenseReference"/>
          <w:rFonts w:ascii="StobiSerif Regular" w:eastAsia="Calibri" w:hAnsi="StobiSerif Regular" w:cs="Arial"/>
          <w:color w:val="4472C4"/>
          <w:lang w:val="mk-MK"/>
        </w:rPr>
        <w:t>Резултат</w:t>
      </w:r>
      <w:r w:rsidR="003504B4" w:rsidRPr="00F76361">
        <w:rPr>
          <w:rStyle w:val="IntenseReference"/>
          <w:rFonts w:ascii="StobiSerif Regular" w:eastAsia="Calibri" w:hAnsi="StobiSerif Regular" w:cs="Arial"/>
          <w:color w:val="4472C4"/>
          <w:lang w:val="mk-MK"/>
        </w:rPr>
        <w:t xml:space="preserve"> 6.5.</w:t>
      </w:r>
    </w:p>
    <w:p w14:paraId="3CA7D3A2" w14:textId="61578473" w:rsidR="007A4D8F" w:rsidRPr="00F76361" w:rsidRDefault="00A01745" w:rsidP="00FE713A">
      <w:pPr>
        <w:spacing w:after="0" w:line="276" w:lineRule="auto"/>
        <w:jc w:val="both"/>
        <w:rPr>
          <w:rStyle w:val="IntenseReference"/>
          <w:rFonts w:ascii="StobiSerif Regular" w:hAnsi="StobiSerif Regular"/>
          <w:lang w:val="mk-MK"/>
        </w:rPr>
      </w:pPr>
      <w:r w:rsidRPr="00F76361">
        <w:rPr>
          <w:rStyle w:val="IntenseReference"/>
          <w:rFonts w:ascii="StobiSerif Regular" w:eastAsia="Calibri" w:hAnsi="StobiSerif Regular" w:cs="Arial"/>
          <w:color w:val="4472C4"/>
          <w:lang w:val="mk-MK"/>
        </w:rPr>
        <w:t>Обучен персонал за користење на опремата за електронски надзор</w:t>
      </w:r>
    </w:p>
    <w:p w14:paraId="234BE018" w14:textId="62B92B72" w:rsidR="007A4D8F" w:rsidRPr="00F76361" w:rsidRDefault="0092616B" w:rsidP="00FE713A">
      <w:pPr>
        <w:spacing w:after="0" w:line="276" w:lineRule="auto"/>
        <w:jc w:val="both"/>
        <w:rPr>
          <w:rFonts w:ascii="StobiSerif Regular" w:hAnsi="StobiSerif Regular" w:cs="Arial"/>
          <w:lang w:val="mk-MK"/>
        </w:rPr>
      </w:pPr>
      <w:r w:rsidRPr="00F76361">
        <w:rPr>
          <w:rFonts w:ascii="StobiSerif Regular" w:eastAsia="Arial" w:hAnsi="StobiSerif Regular" w:cs="Arial"/>
          <w:lang w:val="mk-MK"/>
        </w:rPr>
        <w:t xml:space="preserve">Врз основа на одлуката за воспоставување на електронски мониторинг, вработените ќе се обучат за </w:t>
      </w:r>
      <w:r w:rsidR="00C02A4A" w:rsidRPr="00F76361">
        <w:rPr>
          <w:rFonts w:ascii="StobiSerif Regular" w:eastAsia="Arial" w:hAnsi="StobiSerif Regular" w:cs="Arial"/>
          <w:lang w:val="mk-MK"/>
        </w:rPr>
        <w:t>правилно и ефикасно користење на системот.</w:t>
      </w:r>
      <w:r w:rsidR="003504B4" w:rsidRPr="00F76361">
        <w:rPr>
          <w:rFonts w:ascii="StobiSerif Regular" w:eastAsia="Arial" w:hAnsi="StobiSerif Regular" w:cs="Arial"/>
          <w:lang w:val="mk-MK"/>
        </w:rPr>
        <w:t xml:space="preserve"> </w:t>
      </w:r>
    </w:p>
    <w:p w14:paraId="1B042489" w14:textId="77777777" w:rsidR="003B0238" w:rsidRPr="00F76361" w:rsidRDefault="003B0238" w:rsidP="00FE713A">
      <w:pPr>
        <w:spacing w:after="0" w:line="276" w:lineRule="auto"/>
        <w:jc w:val="both"/>
        <w:rPr>
          <w:rStyle w:val="IntenseReference"/>
          <w:rFonts w:ascii="StobiSerif Regular" w:eastAsia="Calibri" w:hAnsi="StobiSerif Regular" w:cs="Arial"/>
          <w:color w:val="4472C4"/>
          <w:lang w:val="mk-MK"/>
        </w:rPr>
      </w:pPr>
    </w:p>
    <w:p w14:paraId="798675FC" w14:textId="77777777" w:rsidR="004C0A05" w:rsidRDefault="004C0A05" w:rsidP="00FE713A">
      <w:pPr>
        <w:spacing w:after="0" w:line="276" w:lineRule="auto"/>
        <w:jc w:val="both"/>
        <w:rPr>
          <w:rStyle w:val="IntenseReference"/>
          <w:rFonts w:ascii="StobiSerif Regular" w:eastAsia="Calibri" w:hAnsi="StobiSerif Regular" w:cs="Arial"/>
          <w:color w:val="4472C4"/>
          <w:lang w:val="mk-MK"/>
        </w:rPr>
      </w:pPr>
    </w:p>
    <w:p w14:paraId="3A9059EB" w14:textId="5C7781F2" w:rsidR="007A4D8F" w:rsidRPr="00F76361" w:rsidRDefault="008906C4" w:rsidP="00FE713A">
      <w:pPr>
        <w:spacing w:after="0" w:line="276" w:lineRule="auto"/>
        <w:jc w:val="both"/>
        <w:rPr>
          <w:rStyle w:val="IntenseReference"/>
          <w:rFonts w:ascii="StobiSerif Regular" w:hAnsi="StobiSerif Regular"/>
          <w:lang w:val="mk-MK"/>
        </w:rPr>
      </w:pPr>
      <w:r w:rsidRPr="00F76361">
        <w:rPr>
          <w:rStyle w:val="IntenseReference"/>
          <w:rFonts w:ascii="StobiSerif Regular" w:eastAsia="Calibri" w:hAnsi="StobiSerif Regular" w:cs="Arial"/>
          <w:color w:val="4472C4"/>
          <w:lang w:val="mk-MK"/>
        </w:rPr>
        <w:t>Резултат</w:t>
      </w:r>
      <w:r w:rsidR="003504B4" w:rsidRPr="00F76361">
        <w:rPr>
          <w:rStyle w:val="IntenseReference"/>
          <w:rFonts w:ascii="StobiSerif Regular" w:eastAsia="Calibri" w:hAnsi="StobiSerif Regular" w:cs="Arial"/>
          <w:color w:val="4472C4"/>
          <w:lang w:val="mk-MK"/>
        </w:rPr>
        <w:t xml:space="preserve"> 6.6.</w:t>
      </w:r>
    </w:p>
    <w:p w14:paraId="0AA4FB05" w14:textId="51C2C70C" w:rsidR="007A4D8F" w:rsidRPr="00F76361" w:rsidRDefault="00A01745" w:rsidP="00FE713A">
      <w:pPr>
        <w:spacing w:after="0" w:line="276" w:lineRule="auto"/>
        <w:jc w:val="both"/>
        <w:rPr>
          <w:rStyle w:val="IntenseReference"/>
          <w:rFonts w:ascii="StobiSerif Regular" w:hAnsi="StobiSerif Regular"/>
          <w:lang w:val="mk-MK"/>
        </w:rPr>
      </w:pPr>
      <w:r w:rsidRPr="00F76361">
        <w:rPr>
          <w:rStyle w:val="IntenseReference"/>
          <w:rFonts w:ascii="StobiSerif Regular" w:eastAsia="Calibri" w:hAnsi="StobiSerif Regular" w:cs="Arial"/>
          <w:color w:val="4472C4"/>
          <w:lang w:val="mk-MK"/>
        </w:rPr>
        <w:t>Обука на тренери</w:t>
      </w:r>
      <w:r w:rsidR="003504B4" w:rsidRPr="00F76361">
        <w:rPr>
          <w:rStyle w:val="IntenseReference"/>
          <w:rFonts w:ascii="StobiSerif Regular" w:eastAsia="Calibri" w:hAnsi="StobiSerif Regular" w:cs="Arial"/>
          <w:color w:val="4472C4"/>
          <w:lang w:val="mk-MK"/>
        </w:rPr>
        <w:t xml:space="preserve"> </w:t>
      </w:r>
    </w:p>
    <w:p w14:paraId="08FB8232" w14:textId="66A7047D" w:rsidR="007A4D8F" w:rsidRPr="00F76361" w:rsidRDefault="005821A6" w:rsidP="00FE713A">
      <w:pPr>
        <w:spacing w:after="0" w:line="276" w:lineRule="auto"/>
        <w:jc w:val="both"/>
        <w:rPr>
          <w:rFonts w:ascii="StobiSerif Regular" w:hAnsi="StobiSerif Regular" w:cs="Arial"/>
          <w:lang w:val="mk-MK"/>
        </w:rPr>
      </w:pPr>
      <w:r w:rsidRPr="00F76361">
        <w:rPr>
          <w:rFonts w:ascii="StobiSerif Regular" w:eastAsia="Arial" w:hAnsi="StobiSerif Regular" w:cs="Arial"/>
          <w:lang w:val="mk-MK"/>
        </w:rPr>
        <w:t>Спроведување на обука на персоналот за сите релевантни области и институции</w:t>
      </w:r>
      <w:r w:rsidR="003504B4" w:rsidRPr="00F76361">
        <w:rPr>
          <w:rFonts w:ascii="StobiSerif Regular" w:eastAsia="Arial" w:hAnsi="StobiSerif Regular" w:cs="Arial"/>
          <w:lang w:val="mk-MK"/>
        </w:rPr>
        <w:t>.</w:t>
      </w:r>
    </w:p>
    <w:p w14:paraId="08FA6713" w14:textId="77777777" w:rsidR="003B0238" w:rsidRPr="00F76361" w:rsidRDefault="003B0238" w:rsidP="00FE713A">
      <w:pPr>
        <w:spacing w:after="0" w:line="276" w:lineRule="auto"/>
        <w:jc w:val="both"/>
        <w:rPr>
          <w:rStyle w:val="IntenseReference"/>
          <w:rFonts w:ascii="StobiSerif Regular" w:eastAsia="Calibri" w:hAnsi="StobiSerif Regular" w:cs="Arial"/>
          <w:color w:val="4472C4"/>
          <w:lang w:val="mk-MK"/>
        </w:rPr>
      </w:pPr>
    </w:p>
    <w:p w14:paraId="366935FD" w14:textId="77777777" w:rsidR="004C0A05" w:rsidRDefault="004C0A05" w:rsidP="00FE713A">
      <w:pPr>
        <w:spacing w:after="0" w:line="276" w:lineRule="auto"/>
        <w:jc w:val="both"/>
        <w:rPr>
          <w:rStyle w:val="IntenseReference"/>
          <w:rFonts w:ascii="StobiSerif Regular" w:eastAsia="Calibri" w:hAnsi="StobiSerif Regular" w:cs="Arial"/>
          <w:color w:val="4472C4"/>
          <w:lang w:val="mk-MK"/>
        </w:rPr>
      </w:pPr>
    </w:p>
    <w:p w14:paraId="1E8DB40D" w14:textId="5AD91ED8" w:rsidR="007A4D8F" w:rsidRPr="00F76361" w:rsidRDefault="008906C4" w:rsidP="00FE713A">
      <w:pPr>
        <w:spacing w:after="0" w:line="276" w:lineRule="auto"/>
        <w:jc w:val="both"/>
        <w:rPr>
          <w:rStyle w:val="IntenseReference"/>
          <w:rFonts w:ascii="StobiSerif Regular" w:hAnsi="StobiSerif Regular"/>
          <w:lang w:val="mk-MK"/>
        </w:rPr>
      </w:pPr>
      <w:r w:rsidRPr="00F76361">
        <w:rPr>
          <w:rStyle w:val="IntenseReference"/>
          <w:rFonts w:ascii="StobiSerif Regular" w:eastAsia="Calibri" w:hAnsi="StobiSerif Regular" w:cs="Arial"/>
          <w:color w:val="4472C4"/>
          <w:lang w:val="mk-MK"/>
        </w:rPr>
        <w:t>Резултат</w:t>
      </w:r>
      <w:r w:rsidR="003504B4" w:rsidRPr="00F76361">
        <w:rPr>
          <w:rStyle w:val="IntenseReference"/>
          <w:rFonts w:ascii="StobiSerif Regular" w:eastAsia="Calibri" w:hAnsi="StobiSerif Regular" w:cs="Arial"/>
          <w:color w:val="4472C4"/>
          <w:lang w:val="mk-MK"/>
        </w:rPr>
        <w:t xml:space="preserve"> 6.7.</w:t>
      </w:r>
    </w:p>
    <w:p w14:paraId="6E405709" w14:textId="70677677" w:rsidR="008E304D" w:rsidRPr="00F76361" w:rsidRDefault="005821A6" w:rsidP="00FE713A">
      <w:pPr>
        <w:spacing w:after="0" w:line="276" w:lineRule="auto"/>
        <w:jc w:val="both"/>
        <w:rPr>
          <w:rStyle w:val="IntenseReference"/>
          <w:rFonts w:ascii="StobiSerif Regular" w:hAnsi="StobiSerif Regular"/>
          <w:lang w:val="mk-MK"/>
        </w:rPr>
      </w:pPr>
      <w:r w:rsidRPr="00F76361">
        <w:rPr>
          <w:rFonts w:ascii="StobiSerif Regular" w:eastAsia="Calibri" w:hAnsi="StobiSerif Regular" w:cs="Arial"/>
          <w:b/>
          <w:bCs/>
          <w:smallCaps/>
          <w:color w:val="4472C4"/>
          <w:spacing w:val="5"/>
          <w:lang w:val="mk-MK"/>
        </w:rPr>
        <w:t xml:space="preserve">Спроведени обуки за законската рамка и практичната употреба на електронски надзор за сите релевантни институции </w:t>
      </w:r>
    </w:p>
    <w:p w14:paraId="60841718" w14:textId="7039685F" w:rsidR="007A4D8F" w:rsidRPr="00F76361" w:rsidRDefault="005821A6" w:rsidP="00FE713A">
      <w:pPr>
        <w:spacing w:after="0" w:line="276" w:lineRule="auto"/>
        <w:jc w:val="both"/>
        <w:rPr>
          <w:rFonts w:ascii="StobiSerif Regular" w:hAnsi="StobiSerif Regular" w:cs="Arial"/>
          <w:lang w:val="mk-MK"/>
        </w:rPr>
      </w:pPr>
      <w:r w:rsidRPr="00F76361">
        <w:rPr>
          <w:rFonts w:ascii="StobiSerif Regular" w:eastAsia="Arial" w:hAnsi="StobiSerif Regular" w:cs="Arial"/>
          <w:lang w:val="mk-MK"/>
        </w:rPr>
        <w:t xml:space="preserve">Ќе се спроведе обука за користење на електронскиот надзор во сите релевантни области и институции. Обуките ќе се планираат во сите годишни планови на релевантните образовни институции </w:t>
      </w:r>
      <w:r w:rsidR="003504B4" w:rsidRPr="00F76361">
        <w:rPr>
          <w:rFonts w:ascii="StobiSerif Regular" w:eastAsia="Arial" w:hAnsi="StobiSerif Regular" w:cs="Arial"/>
          <w:lang w:val="mk-MK"/>
        </w:rPr>
        <w:t>(</w:t>
      </w:r>
      <w:r w:rsidRPr="00F76361">
        <w:rPr>
          <w:rFonts w:ascii="StobiSerif Regular" w:eastAsia="Arial" w:hAnsi="StobiSerif Regular" w:cs="Arial"/>
          <w:lang w:val="mk-MK"/>
        </w:rPr>
        <w:t>пр. судство, пробација, затворски персонал</w:t>
      </w:r>
      <w:r w:rsidR="003504B4" w:rsidRPr="00F76361">
        <w:rPr>
          <w:rFonts w:ascii="StobiSerif Regular" w:eastAsia="Arial" w:hAnsi="StobiSerif Regular" w:cs="Arial"/>
          <w:lang w:val="mk-MK"/>
        </w:rPr>
        <w:t>).</w:t>
      </w:r>
    </w:p>
    <w:p w14:paraId="09510C70" w14:textId="77777777" w:rsidR="003B0238" w:rsidRPr="00F76361" w:rsidRDefault="003B0238" w:rsidP="00FE713A">
      <w:pPr>
        <w:spacing w:after="0" w:line="276" w:lineRule="auto"/>
        <w:jc w:val="both"/>
        <w:rPr>
          <w:rStyle w:val="IntenseReference"/>
          <w:rFonts w:ascii="StobiSerif Regular" w:eastAsia="Calibri" w:hAnsi="StobiSerif Regular" w:cs="Arial"/>
          <w:color w:val="4472C4"/>
          <w:lang w:val="mk-MK"/>
        </w:rPr>
      </w:pPr>
    </w:p>
    <w:p w14:paraId="58ACE21E" w14:textId="31FBD3CE" w:rsidR="007A4D8F" w:rsidRPr="00F76361" w:rsidRDefault="008906C4" w:rsidP="00F76361">
      <w:pPr>
        <w:spacing w:after="0" w:line="276" w:lineRule="auto"/>
        <w:jc w:val="both"/>
        <w:rPr>
          <w:rStyle w:val="IntenseReference"/>
          <w:rFonts w:ascii="StobiSerif Regular" w:hAnsi="StobiSerif Regular"/>
          <w:lang w:val="mk-MK"/>
        </w:rPr>
      </w:pPr>
      <w:r w:rsidRPr="00F76361">
        <w:rPr>
          <w:rStyle w:val="IntenseReference"/>
          <w:rFonts w:ascii="StobiSerif Regular" w:eastAsia="Calibri" w:hAnsi="StobiSerif Regular" w:cs="Arial"/>
          <w:color w:val="4472C4"/>
          <w:lang w:val="mk-MK"/>
        </w:rPr>
        <w:t>Резултат</w:t>
      </w:r>
      <w:r w:rsidR="003504B4" w:rsidRPr="00F76361">
        <w:rPr>
          <w:rStyle w:val="IntenseReference"/>
          <w:rFonts w:ascii="StobiSerif Regular" w:eastAsia="Calibri" w:hAnsi="StobiSerif Regular" w:cs="Arial"/>
          <w:color w:val="4472C4"/>
          <w:lang w:val="mk-MK"/>
        </w:rPr>
        <w:t xml:space="preserve"> 6.8.</w:t>
      </w:r>
    </w:p>
    <w:p w14:paraId="2C086FB5" w14:textId="735E2936" w:rsidR="007A4D8F" w:rsidRPr="00F76361" w:rsidRDefault="005821A6" w:rsidP="00F76361">
      <w:pPr>
        <w:spacing w:after="0" w:line="276" w:lineRule="auto"/>
        <w:ind w:firstLine="720"/>
        <w:jc w:val="both"/>
        <w:rPr>
          <w:rStyle w:val="IntenseReference"/>
          <w:rFonts w:ascii="StobiSerif Regular" w:hAnsi="StobiSerif Regular"/>
          <w:lang w:val="mk-MK"/>
        </w:rPr>
      </w:pPr>
      <w:r w:rsidRPr="00F76361">
        <w:rPr>
          <w:rStyle w:val="IntenseReference"/>
          <w:rFonts w:ascii="StobiSerif Regular" w:eastAsia="Calibri" w:hAnsi="StobiSerif Regular" w:cs="Arial"/>
          <w:color w:val="4472C4"/>
          <w:lang w:val="mk-MK"/>
        </w:rPr>
        <w:t>Одржување на редовни тркалезни маси за релевантните чинители во системот за електронски надзор</w:t>
      </w:r>
    </w:p>
    <w:p w14:paraId="3557DD9F" w14:textId="3C084883" w:rsidR="008E304D" w:rsidRPr="00FE713A" w:rsidRDefault="005821A6" w:rsidP="00F76361">
      <w:pPr>
        <w:spacing w:after="0" w:line="276" w:lineRule="auto"/>
        <w:ind w:firstLine="720"/>
        <w:jc w:val="both"/>
        <w:rPr>
          <w:rFonts w:ascii="StobiSerif Regular" w:hAnsi="StobiSerif Regular" w:cs="Arial"/>
          <w:lang w:val="mk-MK"/>
        </w:rPr>
      </w:pPr>
      <w:r w:rsidRPr="00F76361">
        <w:rPr>
          <w:rFonts w:ascii="StobiSerif Regular" w:eastAsia="Arial" w:hAnsi="StobiSerif Regular" w:cs="Arial"/>
          <w:lang w:val="mk-MK"/>
        </w:rPr>
        <w:t>Во зависност од тоа кое сценарио ќе се избере, персоналот во сите релевантни институции врши размена на искуства и дискутира за ефикасните перформанси. Ќе се воспостави мрежа која ќе ги поврзе сите чинители и ќе се одржуваат редовни тркалезни маси со цел да се овозможени непречено и соодветно спроведување во сите области.</w:t>
      </w:r>
      <w:r w:rsidRPr="00FE713A">
        <w:rPr>
          <w:rFonts w:ascii="StobiSerif Regular" w:eastAsia="Arial" w:hAnsi="StobiSerif Regular" w:cs="Arial"/>
          <w:lang w:val="mk-MK"/>
        </w:rPr>
        <w:t xml:space="preserve"> </w:t>
      </w:r>
      <w:r w:rsidR="003504B4" w:rsidRPr="00FE713A">
        <w:rPr>
          <w:rFonts w:ascii="StobiSerif Regular" w:eastAsia="Arial" w:hAnsi="StobiSerif Regular" w:cs="Arial"/>
          <w:lang w:val="mk-MK"/>
        </w:rPr>
        <w:t xml:space="preserve"> </w:t>
      </w:r>
    </w:p>
    <w:p w14:paraId="10DE04B6" w14:textId="04B503A3" w:rsidR="00C70C5C" w:rsidRDefault="00C70C5C" w:rsidP="00FE713A">
      <w:pPr>
        <w:spacing w:after="0" w:line="360" w:lineRule="auto"/>
        <w:jc w:val="both"/>
        <w:rPr>
          <w:rFonts w:ascii="StobiSerif Regular" w:hAnsi="StobiSerif Regular"/>
          <w:i/>
          <w:iCs/>
          <w:lang w:val="mk-MK"/>
        </w:rPr>
      </w:pPr>
    </w:p>
    <w:p w14:paraId="75538AE7" w14:textId="77777777" w:rsidR="004C0A05" w:rsidRPr="00FE713A" w:rsidRDefault="004C0A05" w:rsidP="00FE713A">
      <w:pPr>
        <w:spacing w:after="0" w:line="360" w:lineRule="auto"/>
        <w:jc w:val="both"/>
        <w:rPr>
          <w:rFonts w:ascii="StobiSerif Regular" w:hAnsi="StobiSerif Regular"/>
          <w:i/>
          <w:iCs/>
          <w:lang w:val="mk-MK"/>
        </w:rPr>
      </w:pPr>
    </w:p>
    <w:p w14:paraId="2BABCB5C" w14:textId="24D295CB" w:rsidR="007A4D8F" w:rsidRPr="00FE713A" w:rsidRDefault="008906C4" w:rsidP="00FE713A">
      <w:pPr>
        <w:pStyle w:val="IntenseQuote"/>
        <w:spacing w:before="0" w:after="0" w:line="276" w:lineRule="auto"/>
        <w:jc w:val="both"/>
        <w:rPr>
          <w:rFonts w:ascii="StobiSerif Regular" w:hAnsi="StobiSerif Regular"/>
          <w:lang w:val="mk-MK"/>
        </w:rPr>
      </w:pPr>
      <w:r w:rsidRPr="00FE713A">
        <w:rPr>
          <w:rFonts w:ascii="StobiSerif Regular" w:eastAsia="Calibri" w:hAnsi="StobiSerif Regular" w:cs="Arial"/>
          <w:color w:val="4472C4"/>
          <w:lang w:val="mk-MK"/>
        </w:rPr>
        <w:t>Стратешка цел</w:t>
      </w:r>
      <w:r w:rsidR="005821A6" w:rsidRPr="00FE713A">
        <w:rPr>
          <w:rFonts w:ascii="StobiSerif Regular" w:eastAsia="Calibri" w:hAnsi="StobiSerif Regular" w:cs="Arial"/>
          <w:color w:val="4472C4"/>
          <w:lang w:val="mk-MK"/>
        </w:rPr>
        <w:t xml:space="preserve"> </w:t>
      </w:r>
      <w:r w:rsidR="003504B4" w:rsidRPr="00FE713A">
        <w:rPr>
          <w:rFonts w:ascii="StobiSerif Regular" w:eastAsia="Calibri" w:hAnsi="StobiSerif Regular" w:cs="Arial"/>
          <w:color w:val="4472C4"/>
          <w:lang w:val="mk-MK"/>
        </w:rPr>
        <w:t>7</w:t>
      </w:r>
    </w:p>
    <w:p w14:paraId="0D8363B2" w14:textId="6666B6D1" w:rsidR="00571C13" w:rsidRPr="00FE713A" w:rsidRDefault="005821A6" w:rsidP="00FE713A">
      <w:pPr>
        <w:pStyle w:val="IntenseQuote"/>
        <w:spacing w:before="0" w:after="0" w:line="276" w:lineRule="auto"/>
        <w:jc w:val="both"/>
        <w:rPr>
          <w:rFonts w:ascii="StobiSerif Regular" w:hAnsi="StobiSerif Regular"/>
          <w:lang w:val="mk-MK"/>
        </w:rPr>
      </w:pPr>
      <w:r w:rsidRPr="00FE713A">
        <w:rPr>
          <w:rFonts w:ascii="StobiSerif Regular" w:eastAsia="Calibri" w:hAnsi="StobiSerif Regular" w:cs="Arial"/>
          <w:color w:val="4472C4"/>
          <w:lang w:val="mk-MK"/>
        </w:rPr>
        <w:t>Повисока прифатеност на пробациската служба во правосудниот систем и јавноста</w:t>
      </w:r>
      <w:r w:rsidR="003504B4" w:rsidRPr="00FE713A">
        <w:rPr>
          <w:rFonts w:ascii="StobiSerif Regular" w:eastAsia="Calibri" w:hAnsi="StobiSerif Regular" w:cs="Arial"/>
          <w:color w:val="4472C4"/>
          <w:lang w:val="mk-MK"/>
        </w:rPr>
        <w:t xml:space="preserve">  </w:t>
      </w:r>
    </w:p>
    <w:p w14:paraId="3C5F5897" w14:textId="77777777" w:rsidR="004C0A05" w:rsidRDefault="004C0A05" w:rsidP="00FE713A">
      <w:pPr>
        <w:spacing w:after="0" w:line="276" w:lineRule="auto"/>
        <w:jc w:val="both"/>
        <w:rPr>
          <w:rStyle w:val="IntenseReference"/>
          <w:rFonts w:ascii="StobiSerif Regular" w:eastAsia="Calibri" w:hAnsi="StobiSerif Regular" w:cs="Arial"/>
          <w:color w:val="4472C4"/>
          <w:lang w:val="mk-MK"/>
        </w:rPr>
      </w:pPr>
      <w:bookmarkStart w:id="2" w:name="_Hlk55499993"/>
      <w:r>
        <w:rPr>
          <w:rStyle w:val="IntenseReference"/>
          <w:rFonts w:ascii="StobiSerif Regular" w:eastAsia="Calibri" w:hAnsi="StobiSerif Regular" w:cs="Arial"/>
          <w:color w:val="4472C4"/>
          <w:lang w:val="mk-MK"/>
        </w:rPr>
        <w:t xml:space="preserve">     </w:t>
      </w:r>
    </w:p>
    <w:p w14:paraId="17AE8AFF" w14:textId="30D6704C" w:rsidR="00583745" w:rsidRPr="003B0238" w:rsidRDefault="008906C4" w:rsidP="00FE713A">
      <w:pPr>
        <w:spacing w:after="0" w:line="276" w:lineRule="auto"/>
        <w:jc w:val="both"/>
        <w:rPr>
          <w:rStyle w:val="IntenseReference"/>
          <w:rFonts w:ascii="StobiSerif Regular" w:eastAsia="Calibri" w:hAnsi="StobiSerif Regular" w:cs="Arial"/>
          <w:color w:val="4472C4"/>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7.1.</w:t>
      </w:r>
    </w:p>
    <w:p w14:paraId="049466B1" w14:textId="7BF5C579" w:rsidR="00AD0675" w:rsidRPr="004C0A05" w:rsidRDefault="005821A6" w:rsidP="004C0A05">
      <w:pPr>
        <w:spacing w:after="0" w:line="276" w:lineRule="auto"/>
        <w:jc w:val="both"/>
        <w:rPr>
          <w:rStyle w:val="IntenseReference"/>
          <w:rFonts w:ascii="StobiSerif Regular" w:hAnsi="StobiSerif Regular"/>
          <w:lang w:val="mk-MK"/>
        </w:rPr>
      </w:pPr>
      <w:r w:rsidRPr="004C0A05">
        <w:rPr>
          <w:rStyle w:val="IntenseReference"/>
          <w:rFonts w:ascii="StobiSerif Regular" w:eastAsia="Calibri" w:hAnsi="StobiSerif Regular" w:cs="Arial"/>
          <w:color w:val="4472C4"/>
          <w:lang w:val="mk-MK"/>
        </w:rPr>
        <w:t>Развој на нов план</w:t>
      </w:r>
      <w:r w:rsidR="007F5D60" w:rsidRPr="004C0A05">
        <w:rPr>
          <w:rStyle w:val="IntenseReference"/>
          <w:rFonts w:ascii="StobiSerif Regular" w:eastAsia="Calibri" w:hAnsi="StobiSerif Regular" w:cs="Arial"/>
          <w:color w:val="4472C4"/>
          <w:lang w:val="mk-MK"/>
        </w:rPr>
        <w:t xml:space="preserve"> и комуникациска стратегија н</w:t>
      </w:r>
      <w:r w:rsidRPr="004C0A05">
        <w:rPr>
          <w:rStyle w:val="IntenseReference"/>
          <w:rFonts w:ascii="StobiSerif Regular" w:eastAsia="Calibri" w:hAnsi="StobiSerif Regular" w:cs="Arial"/>
          <w:color w:val="4472C4"/>
          <w:lang w:val="mk-MK"/>
        </w:rPr>
        <w:t xml:space="preserve">а пробациската служба </w:t>
      </w:r>
    </w:p>
    <w:bookmarkEnd w:id="2"/>
    <w:p w14:paraId="7350B3A2" w14:textId="7F9F11B9" w:rsidR="0092195A" w:rsidRPr="00FE713A" w:rsidRDefault="005821A6" w:rsidP="00FE713A">
      <w:pPr>
        <w:pStyle w:val="ListParagraph"/>
        <w:spacing w:line="276" w:lineRule="auto"/>
        <w:ind w:left="360"/>
        <w:jc w:val="both"/>
        <w:rPr>
          <w:rFonts w:ascii="StobiSerif Regular" w:hAnsi="StobiSerif Regular" w:cs="Arial"/>
          <w:lang w:val="mk-MK"/>
        </w:rPr>
      </w:pPr>
      <w:r w:rsidRPr="00FE713A">
        <w:rPr>
          <w:rFonts w:ascii="StobiSerif Regular" w:eastAsia="Arial" w:hAnsi="StobiSerif Regular" w:cs="Arial"/>
          <w:lang w:val="mk-MK"/>
        </w:rPr>
        <w:t xml:space="preserve">Ќе се </w:t>
      </w:r>
      <w:r w:rsidR="00C02A4A" w:rsidRPr="00FE713A">
        <w:rPr>
          <w:rFonts w:ascii="StobiSerif Regular" w:eastAsia="Arial" w:hAnsi="StobiSerif Regular" w:cs="Arial"/>
          <w:lang w:val="mk-MK"/>
        </w:rPr>
        <w:t>унапреди</w:t>
      </w:r>
      <w:r w:rsidRPr="00FE713A">
        <w:rPr>
          <w:rFonts w:ascii="StobiSerif Regular" w:eastAsia="Arial" w:hAnsi="StobiSerif Regular" w:cs="Arial"/>
          <w:lang w:val="mk-MK"/>
        </w:rPr>
        <w:t xml:space="preserve"> профилот на пробацијата преку делотворни активности за односи со јавност</w:t>
      </w:r>
      <w:r w:rsidR="00161B76" w:rsidRPr="00FE713A">
        <w:rPr>
          <w:rFonts w:ascii="StobiSerif Regular" w:eastAsia="Arial" w:hAnsi="StobiSerif Regular" w:cs="Arial"/>
          <w:lang w:val="mk-MK"/>
        </w:rPr>
        <w:t>а</w:t>
      </w:r>
      <w:r w:rsidRPr="00FE713A">
        <w:rPr>
          <w:rFonts w:ascii="StobiSerif Regular" w:eastAsia="Arial" w:hAnsi="StobiSerif Regular" w:cs="Arial"/>
          <w:lang w:val="mk-MK"/>
        </w:rPr>
        <w:t xml:space="preserve">. </w:t>
      </w:r>
      <w:r w:rsidRPr="00FE713A">
        <w:rPr>
          <w:rFonts w:ascii="StobiSerif Regular" w:hAnsi="StobiSerif Regular" w:cs="Arial"/>
          <w:iCs/>
          <w:lang w:val="mk-MK"/>
        </w:rPr>
        <w:t>Ќе се осмисли и интегрира план за комуникација и видливост на пробациската служба. Истиот ќе содржи акциски план и анализа за потребните промотивни материјали и алатки за подобрување на односите со јавноста на пробациската служба</w:t>
      </w:r>
      <w:r w:rsidR="003504B4" w:rsidRPr="00FE713A">
        <w:rPr>
          <w:rFonts w:ascii="StobiSerif Regular" w:eastAsia="Arial" w:hAnsi="StobiSerif Regular" w:cs="Arial"/>
          <w:lang w:val="mk-MK"/>
        </w:rPr>
        <w:t xml:space="preserve">. </w:t>
      </w:r>
    </w:p>
    <w:p w14:paraId="436E49C7" w14:textId="77777777" w:rsidR="00583745" w:rsidRDefault="00583745" w:rsidP="00FE713A">
      <w:pPr>
        <w:pStyle w:val="ListParagraph"/>
        <w:spacing w:after="0" w:line="276" w:lineRule="auto"/>
        <w:ind w:left="360"/>
        <w:jc w:val="both"/>
        <w:rPr>
          <w:rStyle w:val="IntenseReference"/>
          <w:rFonts w:ascii="StobiSerif Regular" w:eastAsia="Calibri" w:hAnsi="StobiSerif Regular" w:cs="Arial"/>
          <w:color w:val="4472C4"/>
          <w:lang w:val="mk-MK"/>
        </w:rPr>
      </w:pPr>
    </w:p>
    <w:p w14:paraId="068D86B9" w14:textId="0D120E13" w:rsidR="0092195A" w:rsidRPr="004C0A05" w:rsidRDefault="008906C4" w:rsidP="004C0A05">
      <w:pPr>
        <w:spacing w:after="0" w:line="276" w:lineRule="auto"/>
        <w:jc w:val="both"/>
        <w:rPr>
          <w:rStyle w:val="IntenseReference"/>
          <w:rFonts w:ascii="StobiSerif Regular" w:hAnsi="StobiSerif Regular"/>
          <w:lang w:val="mk-MK"/>
        </w:rPr>
      </w:pPr>
      <w:r w:rsidRPr="004C0A05">
        <w:rPr>
          <w:rStyle w:val="IntenseReference"/>
          <w:rFonts w:ascii="StobiSerif Regular" w:eastAsia="Calibri" w:hAnsi="StobiSerif Regular" w:cs="Arial"/>
          <w:color w:val="4472C4"/>
          <w:lang w:val="mk-MK"/>
        </w:rPr>
        <w:t>Резултат</w:t>
      </w:r>
      <w:r w:rsidR="003504B4" w:rsidRPr="004C0A05">
        <w:rPr>
          <w:rStyle w:val="IntenseReference"/>
          <w:rFonts w:ascii="StobiSerif Regular" w:eastAsia="Calibri" w:hAnsi="StobiSerif Regular" w:cs="Arial"/>
          <w:color w:val="4472C4"/>
          <w:lang w:val="mk-MK"/>
        </w:rPr>
        <w:t xml:space="preserve"> 7.2.</w:t>
      </w:r>
    </w:p>
    <w:p w14:paraId="7C6B8088" w14:textId="5C320120" w:rsidR="0092195A" w:rsidRPr="004C0A05" w:rsidRDefault="00161B76" w:rsidP="004C0A05">
      <w:pPr>
        <w:spacing w:after="0" w:line="276" w:lineRule="auto"/>
        <w:jc w:val="both"/>
        <w:rPr>
          <w:rStyle w:val="IntenseReference"/>
          <w:rFonts w:ascii="StobiSerif Regular" w:hAnsi="StobiSerif Regular"/>
          <w:lang w:val="mk-MK"/>
        </w:rPr>
      </w:pPr>
      <w:r w:rsidRPr="004C0A05">
        <w:rPr>
          <w:rStyle w:val="IntenseReference"/>
          <w:rFonts w:ascii="StobiSerif Regular" w:eastAsia="Calibri" w:hAnsi="StobiSerif Regular" w:cs="Arial"/>
          <w:color w:val="4472C4"/>
          <w:lang w:val="mk-MK"/>
        </w:rPr>
        <w:t>Воспоставување на група за односи со јавност во пробациската служба</w:t>
      </w:r>
    </w:p>
    <w:p w14:paraId="0C916075" w14:textId="5B411F4D" w:rsidR="00F76C7B" w:rsidRPr="00FE713A" w:rsidRDefault="00161B76" w:rsidP="00FE713A">
      <w:pPr>
        <w:pStyle w:val="ListParagraph"/>
        <w:spacing w:after="0" w:line="276" w:lineRule="auto"/>
        <w:ind w:left="360"/>
        <w:jc w:val="both"/>
        <w:rPr>
          <w:rFonts w:ascii="StobiSerif Regular" w:hAnsi="StobiSerif Regular" w:cs="Arial"/>
          <w:lang w:val="mk-MK"/>
        </w:rPr>
      </w:pPr>
      <w:r w:rsidRPr="00FE713A">
        <w:rPr>
          <w:rFonts w:ascii="StobiSerif Regular" w:eastAsia="Arial" w:hAnsi="StobiSerif Regular" w:cs="Arial"/>
          <w:lang w:val="mk-MK"/>
        </w:rPr>
        <w:t>Ќе се формира работна група во која ќе учествуваат претставници на УИС и пробациската служба за која ќе работи на нови материјали и за ажурирање на постојните материјали</w:t>
      </w:r>
      <w:r w:rsidR="003504B4" w:rsidRPr="00FE713A">
        <w:rPr>
          <w:rFonts w:ascii="StobiSerif Regular" w:eastAsia="Arial" w:hAnsi="StobiSerif Regular" w:cs="Arial"/>
          <w:lang w:val="mk-MK"/>
        </w:rPr>
        <w:t xml:space="preserve">. </w:t>
      </w:r>
    </w:p>
    <w:p w14:paraId="73A9C687" w14:textId="77777777" w:rsidR="00583745" w:rsidRDefault="00583745" w:rsidP="00FE713A">
      <w:pPr>
        <w:pStyle w:val="ListParagraph"/>
        <w:spacing w:after="0" w:line="276" w:lineRule="auto"/>
        <w:ind w:left="360"/>
        <w:jc w:val="both"/>
        <w:rPr>
          <w:rStyle w:val="IntenseReference"/>
          <w:rFonts w:ascii="StobiSerif Regular" w:eastAsia="Calibri" w:hAnsi="StobiSerif Regular" w:cs="Arial"/>
          <w:color w:val="4472C4"/>
          <w:lang w:val="mk-MK"/>
        </w:rPr>
      </w:pPr>
    </w:p>
    <w:p w14:paraId="53321577" w14:textId="77777777" w:rsidR="00583745" w:rsidRDefault="00583745" w:rsidP="00FE713A">
      <w:pPr>
        <w:pStyle w:val="ListParagraph"/>
        <w:spacing w:after="0" w:line="276" w:lineRule="auto"/>
        <w:ind w:left="360"/>
        <w:jc w:val="both"/>
        <w:rPr>
          <w:rStyle w:val="IntenseReference"/>
          <w:rFonts w:ascii="StobiSerif Regular" w:eastAsia="Calibri" w:hAnsi="StobiSerif Regular" w:cs="Arial"/>
          <w:color w:val="4472C4"/>
          <w:lang w:val="mk-MK"/>
        </w:rPr>
      </w:pPr>
    </w:p>
    <w:p w14:paraId="2AE2FF55" w14:textId="48CFAC1E" w:rsidR="00484664" w:rsidRPr="004C0A05" w:rsidRDefault="008906C4" w:rsidP="004C0A05">
      <w:pPr>
        <w:spacing w:after="0" w:line="276" w:lineRule="auto"/>
        <w:jc w:val="both"/>
        <w:rPr>
          <w:rStyle w:val="IntenseReference"/>
          <w:rFonts w:ascii="StobiSerif Regular" w:hAnsi="StobiSerif Regular"/>
          <w:lang w:val="mk-MK"/>
        </w:rPr>
      </w:pPr>
      <w:r w:rsidRPr="004C0A05">
        <w:rPr>
          <w:rStyle w:val="IntenseReference"/>
          <w:rFonts w:ascii="StobiSerif Regular" w:eastAsia="Calibri" w:hAnsi="StobiSerif Regular" w:cs="Arial"/>
          <w:color w:val="4472C4"/>
          <w:lang w:val="mk-MK"/>
        </w:rPr>
        <w:t>Резултат</w:t>
      </w:r>
      <w:r w:rsidR="003504B4" w:rsidRPr="004C0A05">
        <w:rPr>
          <w:rStyle w:val="IntenseReference"/>
          <w:rFonts w:ascii="StobiSerif Regular" w:eastAsia="Calibri" w:hAnsi="StobiSerif Regular" w:cs="Arial"/>
          <w:color w:val="4472C4"/>
          <w:lang w:val="mk-MK"/>
        </w:rPr>
        <w:t xml:space="preserve"> 7.3.</w:t>
      </w:r>
    </w:p>
    <w:p w14:paraId="425EF017" w14:textId="7E70DEE1" w:rsidR="00993C68" w:rsidRPr="004C0A05" w:rsidRDefault="007F5D60" w:rsidP="004C0A05">
      <w:pPr>
        <w:spacing w:after="0" w:line="276" w:lineRule="auto"/>
        <w:jc w:val="both"/>
        <w:rPr>
          <w:rStyle w:val="IntenseReference"/>
          <w:rFonts w:ascii="StobiSerif Regular" w:hAnsi="StobiSerif Regular"/>
          <w:lang w:val="mk-MK"/>
        </w:rPr>
      </w:pPr>
      <w:r w:rsidRPr="004C0A05">
        <w:rPr>
          <w:rStyle w:val="IntenseReference"/>
          <w:rFonts w:ascii="StobiSerif Regular" w:eastAsia="Calibri" w:hAnsi="StobiSerif Regular" w:cs="Arial"/>
          <w:color w:val="4472C4"/>
          <w:lang w:val="mk-MK"/>
        </w:rPr>
        <w:lastRenderedPageBreak/>
        <w:t>2)</w:t>
      </w:r>
      <w:r w:rsidRPr="004C0A05">
        <w:rPr>
          <w:rStyle w:val="IntenseReference"/>
          <w:rFonts w:ascii="StobiSerif Regular" w:eastAsia="Calibri" w:hAnsi="StobiSerif Regular" w:cs="Arial"/>
          <w:color w:val="4472C4"/>
          <w:lang w:val="mk-MK"/>
        </w:rPr>
        <w:tab/>
        <w:t>Развивање и делење на промотивни материјали</w:t>
      </w:r>
      <w:r w:rsidR="003504B4" w:rsidRPr="004C0A05">
        <w:rPr>
          <w:rStyle w:val="IntenseReference"/>
          <w:rFonts w:ascii="StobiSerif Regular" w:eastAsia="Calibri" w:hAnsi="StobiSerif Regular" w:cs="Arial"/>
          <w:color w:val="4472C4"/>
          <w:lang w:val="mk-MK"/>
        </w:rPr>
        <w:t xml:space="preserve"> </w:t>
      </w:r>
    </w:p>
    <w:p w14:paraId="1FC8B2EA" w14:textId="6FA1603A" w:rsidR="002A0F86" w:rsidRPr="00FE713A" w:rsidRDefault="007F5D60" w:rsidP="00FE713A">
      <w:pPr>
        <w:pStyle w:val="ListParagraph"/>
        <w:spacing w:after="0" w:line="276" w:lineRule="auto"/>
        <w:ind w:left="360"/>
        <w:jc w:val="both"/>
        <w:rPr>
          <w:rFonts w:ascii="StobiSerif Regular" w:hAnsi="StobiSerif Regular" w:cs="Arial"/>
          <w:lang w:val="mk-MK"/>
        </w:rPr>
      </w:pPr>
      <w:r w:rsidRPr="00FE713A">
        <w:rPr>
          <w:rFonts w:ascii="StobiSerif Regular" w:eastAsia="Arial" w:hAnsi="StobiSerif Regular" w:cs="Arial"/>
          <w:lang w:val="mk-MK"/>
        </w:rPr>
        <w:t xml:space="preserve">Постојниот промотивен материјал ќе се дистрибуира во сите подрачја и релевантни установи. Постерите за промоција на пробациската служба ќе бидат поставени во секој суд и институција. </w:t>
      </w:r>
    </w:p>
    <w:p w14:paraId="4B5F3FDD" w14:textId="6461FCF4" w:rsidR="00484664" w:rsidRPr="00FE713A" w:rsidRDefault="007F5D60" w:rsidP="00FE713A">
      <w:pPr>
        <w:pStyle w:val="ListParagraph"/>
        <w:spacing w:after="0" w:line="276" w:lineRule="auto"/>
        <w:ind w:left="360"/>
        <w:jc w:val="both"/>
        <w:rPr>
          <w:rFonts w:ascii="StobiSerif Regular" w:hAnsi="StobiSerif Regular" w:cs="Arial"/>
          <w:lang w:val="mk-MK"/>
        </w:rPr>
      </w:pPr>
      <w:r w:rsidRPr="00FE713A">
        <w:rPr>
          <w:rFonts w:ascii="StobiSerif Regular" w:eastAsia="Arial" w:hAnsi="StobiSerif Regular" w:cs="Arial"/>
          <w:lang w:val="mk-MK"/>
        </w:rPr>
        <w:t xml:space="preserve">Согласно планот за комуникација и видливост ќе се изготват нови промотивни материјали и постојните ќе се ажурираат. Ќе се изготват нови материјал, на пример за областа на електронски надзор, доколку истиот биде ставен во функција. Измените во правната рамка исто така може да предизвикаат потреба за ажурирање на постојниот материјал или за развивање на нов материјал. </w:t>
      </w:r>
      <w:r w:rsidR="003504B4" w:rsidRPr="00FE713A">
        <w:rPr>
          <w:rFonts w:ascii="StobiSerif Regular" w:eastAsia="Arial" w:hAnsi="StobiSerif Regular" w:cs="Arial"/>
          <w:lang w:val="mk-MK"/>
        </w:rPr>
        <w:t xml:space="preserve">  </w:t>
      </w:r>
    </w:p>
    <w:p w14:paraId="6DB57AD0" w14:textId="77777777" w:rsidR="00EB10AA" w:rsidRDefault="00EB10AA" w:rsidP="00FE713A">
      <w:pPr>
        <w:pStyle w:val="ListParagraph"/>
        <w:spacing w:after="0" w:line="276" w:lineRule="auto"/>
        <w:ind w:left="360"/>
        <w:jc w:val="both"/>
        <w:rPr>
          <w:rStyle w:val="IntenseReference"/>
          <w:rFonts w:ascii="StobiSerif Regular" w:eastAsia="Calibri" w:hAnsi="StobiSerif Regular" w:cs="Arial"/>
          <w:color w:val="4472C4"/>
          <w:lang w:val="mk-MK"/>
        </w:rPr>
      </w:pPr>
    </w:p>
    <w:p w14:paraId="0BA5E35F" w14:textId="77777777" w:rsidR="00F76361" w:rsidRPr="004C0A05" w:rsidRDefault="00F76361" w:rsidP="004C0A05">
      <w:pPr>
        <w:spacing w:after="0" w:line="276" w:lineRule="auto"/>
        <w:jc w:val="both"/>
        <w:rPr>
          <w:rStyle w:val="IntenseReference"/>
          <w:rFonts w:ascii="StobiSerif Regular" w:eastAsia="Calibri" w:hAnsi="StobiSerif Regular" w:cs="Arial"/>
          <w:color w:val="4472C4"/>
          <w:lang w:val="mk-MK"/>
        </w:rPr>
      </w:pPr>
    </w:p>
    <w:p w14:paraId="36235B09" w14:textId="52BE7D48" w:rsidR="00484664" w:rsidRPr="004C0A05" w:rsidRDefault="008906C4" w:rsidP="004C0A05">
      <w:pPr>
        <w:spacing w:after="0" w:line="276" w:lineRule="auto"/>
        <w:jc w:val="both"/>
        <w:rPr>
          <w:rStyle w:val="IntenseReference"/>
          <w:rFonts w:ascii="StobiSerif Regular" w:hAnsi="StobiSerif Regular"/>
          <w:lang w:val="mk-MK"/>
        </w:rPr>
      </w:pPr>
      <w:r w:rsidRPr="004C0A05">
        <w:rPr>
          <w:rStyle w:val="IntenseReference"/>
          <w:rFonts w:ascii="StobiSerif Regular" w:eastAsia="Calibri" w:hAnsi="StobiSerif Regular" w:cs="Arial"/>
          <w:color w:val="4472C4"/>
          <w:lang w:val="mk-MK"/>
        </w:rPr>
        <w:t>Резултат</w:t>
      </w:r>
      <w:r w:rsidR="003504B4" w:rsidRPr="004C0A05">
        <w:rPr>
          <w:rStyle w:val="IntenseReference"/>
          <w:rFonts w:ascii="StobiSerif Regular" w:eastAsia="Calibri" w:hAnsi="StobiSerif Regular" w:cs="Arial"/>
          <w:color w:val="4472C4"/>
          <w:lang w:val="mk-MK"/>
        </w:rPr>
        <w:t xml:space="preserve"> 7.4.</w:t>
      </w:r>
    </w:p>
    <w:p w14:paraId="3B84B768" w14:textId="7B4FE59F" w:rsidR="00E75C84" w:rsidRPr="004C0A05" w:rsidRDefault="00A81EF6" w:rsidP="004C0A05">
      <w:pPr>
        <w:spacing w:after="0" w:line="276" w:lineRule="auto"/>
        <w:jc w:val="both"/>
        <w:rPr>
          <w:rStyle w:val="IntenseReference"/>
          <w:rFonts w:ascii="StobiSerif Regular" w:hAnsi="StobiSerif Regular"/>
          <w:lang w:val="mk-MK"/>
        </w:rPr>
      </w:pPr>
      <w:r w:rsidRPr="004C0A05">
        <w:rPr>
          <w:rStyle w:val="IntenseReference"/>
          <w:rFonts w:ascii="StobiSerif Regular" w:eastAsia="Calibri" w:hAnsi="StobiSerif Regular" w:cs="Arial"/>
          <w:color w:val="4472C4"/>
          <w:lang w:val="mk-MK"/>
        </w:rPr>
        <w:t xml:space="preserve">обуки за односи со јавност за пробациските службеници </w:t>
      </w:r>
    </w:p>
    <w:p w14:paraId="695C08CC" w14:textId="5A98A997" w:rsidR="002A0F86" w:rsidRPr="00FE713A" w:rsidRDefault="00A81EF6" w:rsidP="00FE713A">
      <w:pPr>
        <w:pStyle w:val="ListParagraph"/>
        <w:spacing w:after="0" w:line="276" w:lineRule="auto"/>
        <w:ind w:left="360"/>
        <w:jc w:val="both"/>
        <w:rPr>
          <w:rFonts w:ascii="StobiSerif Regular" w:hAnsi="StobiSerif Regular" w:cs="Arial"/>
          <w:lang w:val="mk-MK"/>
        </w:rPr>
      </w:pPr>
      <w:r w:rsidRPr="00FE713A">
        <w:rPr>
          <w:rFonts w:ascii="StobiSerif Regular" w:eastAsia="Arial" w:hAnsi="StobiSerif Regular" w:cs="Arial"/>
          <w:lang w:val="mk-MK"/>
        </w:rPr>
        <w:t>Неколку пробациски службеници или вработени во УИС ќе бидат обучени да вршат активности поврзани со односи со јавноста како пишување на информации за медиумите или разговор со новинари. Обуките за користење фотоапарат со експерти за ОЈ би биле корисни за професионализирање на овие активности во пробациската служба</w:t>
      </w:r>
      <w:r w:rsidR="003504B4" w:rsidRPr="00FE713A">
        <w:rPr>
          <w:rFonts w:ascii="StobiSerif Regular" w:eastAsia="Arial" w:hAnsi="StobiSerif Regular" w:cs="Arial"/>
          <w:lang w:val="mk-MK"/>
        </w:rPr>
        <w:t xml:space="preserve">.  </w:t>
      </w:r>
    </w:p>
    <w:p w14:paraId="3F1D51BE" w14:textId="77777777" w:rsidR="00583745" w:rsidRDefault="00583745" w:rsidP="00FE713A">
      <w:pPr>
        <w:pStyle w:val="ListParagraph"/>
        <w:spacing w:after="0" w:line="276" w:lineRule="auto"/>
        <w:ind w:left="360"/>
        <w:jc w:val="both"/>
        <w:rPr>
          <w:rStyle w:val="IntenseReference"/>
          <w:rFonts w:ascii="StobiSerif Regular" w:eastAsia="Calibri" w:hAnsi="StobiSerif Regular" w:cs="Arial"/>
          <w:color w:val="4472C4"/>
          <w:lang w:val="mk-MK"/>
        </w:rPr>
      </w:pPr>
    </w:p>
    <w:p w14:paraId="34A2F963" w14:textId="77777777" w:rsidR="00202323" w:rsidRDefault="00202323" w:rsidP="00FE713A">
      <w:pPr>
        <w:pStyle w:val="ListParagraph"/>
        <w:spacing w:after="0" w:line="276" w:lineRule="auto"/>
        <w:ind w:left="360"/>
        <w:jc w:val="both"/>
        <w:rPr>
          <w:rStyle w:val="IntenseReference"/>
          <w:rFonts w:ascii="StobiSerif Regular" w:eastAsia="Calibri" w:hAnsi="StobiSerif Regular" w:cs="Arial"/>
          <w:color w:val="4472C4"/>
          <w:lang w:val="mk-MK"/>
        </w:rPr>
      </w:pPr>
    </w:p>
    <w:p w14:paraId="4D17841D" w14:textId="54134A71" w:rsidR="0092195A" w:rsidRPr="004C0A05" w:rsidRDefault="008906C4" w:rsidP="004C0A05">
      <w:pPr>
        <w:spacing w:after="0" w:line="276" w:lineRule="auto"/>
        <w:jc w:val="both"/>
        <w:rPr>
          <w:rStyle w:val="IntenseReference"/>
          <w:rFonts w:ascii="StobiSerif Regular" w:hAnsi="StobiSerif Regular"/>
          <w:lang w:val="mk-MK"/>
        </w:rPr>
      </w:pPr>
      <w:r w:rsidRPr="004C0A05">
        <w:rPr>
          <w:rStyle w:val="IntenseReference"/>
          <w:rFonts w:ascii="StobiSerif Regular" w:eastAsia="Calibri" w:hAnsi="StobiSerif Regular" w:cs="Arial"/>
          <w:color w:val="4472C4"/>
          <w:lang w:val="mk-MK"/>
        </w:rPr>
        <w:t>Резултат</w:t>
      </w:r>
      <w:r w:rsidR="003504B4" w:rsidRPr="004C0A05">
        <w:rPr>
          <w:rStyle w:val="IntenseReference"/>
          <w:rFonts w:ascii="StobiSerif Regular" w:eastAsia="Calibri" w:hAnsi="StobiSerif Regular" w:cs="Arial"/>
          <w:color w:val="4472C4"/>
          <w:lang w:val="mk-MK"/>
        </w:rPr>
        <w:t xml:space="preserve"> 7.4.</w:t>
      </w:r>
    </w:p>
    <w:p w14:paraId="4710D89D" w14:textId="12E1110F" w:rsidR="0092195A" w:rsidRPr="004C0A05" w:rsidRDefault="00A81EF6" w:rsidP="004C0A05">
      <w:pPr>
        <w:spacing w:after="0" w:line="276" w:lineRule="auto"/>
        <w:jc w:val="both"/>
        <w:rPr>
          <w:rStyle w:val="IntenseReference"/>
          <w:rFonts w:ascii="StobiSerif Regular" w:hAnsi="StobiSerif Regular"/>
          <w:lang w:val="mk-MK"/>
        </w:rPr>
      </w:pPr>
      <w:r w:rsidRPr="004C0A05">
        <w:rPr>
          <w:rStyle w:val="IntenseReference"/>
          <w:rFonts w:ascii="StobiSerif Regular" w:eastAsia="Calibri" w:hAnsi="StobiSerif Regular" w:cs="Arial"/>
          <w:color w:val="4472C4"/>
          <w:lang w:val="mk-MK"/>
        </w:rPr>
        <w:t>Наименување на експерт за ОЈ од пробациската служба во секој регион</w:t>
      </w:r>
    </w:p>
    <w:p w14:paraId="5A447A6F" w14:textId="44AAD635" w:rsidR="0092195A" w:rsidRPr="00FE713A" w:rsidRDefault="00A81EF6" w:rsidP="00FE713A">
      <w:pPr>
        <w:pStyle w:val="ListParagraph"/>
        <w:spacing w:after="0" w:line="276" w:lineRule="auto"/>
        <w:ind w:left="360"/>
        <w:jc w:val="both"/>
        <w:rPr>
          <w:rFonts w:ascii="StobiSerif Regular" w:hAnsi="StobiSerif Regular" w:cs="Arial"/>
          <w:lang w:val="mk-MK"/>
        </w:rPr>
      </w:pPr>
      <w:r w:rsidRPr="00FE713A">
        <w:rPr>
          <w:rFonts w:ascii="StobiSerif Regular" w:eastAsia="Arial" w:hAnsi="StobiSerif Regular" w:cs="Arial"/>
          <w:lang w:val="mk-MK"/>
        </w:rPr>
        <w:t>Ќе се назначат неколку претставници од пробациските службеници да извршуваат посебни и дефинирани активности поврзани со односи со јавност и за координирање на односите со медиумите</w:t>
      </w:r>
      <w:r w:rsidR="003504B4" w:rsidRPr="00FE713A">
        <w:rPr>
          <w:rFonts w:ascii="StobiSerif Regular" w:eastAsia="Arial" w:hAnsi="StobiSerif Regular" w:cs="Arial"/>
          <w:lang w:val="mk-MK"/>
        </w:rPr>
        <w:t xml:space="preserve">. </w:t>
      </w:r>
    </w:p>
    <w:p w14:paraId="6B4617B0" w14:textId="77777777" w:rsidR="00202323" w:rsidRPr="00F80683" w:rsidRDefault="00202323" w:rsidP="00F80683">
      <w:pPr>
        <w:spacing w:after="0" w:line="360" w:lineRule="auto"/>
        <w:jc w:val="both"/>
        <w:rPr>
          <w:rStyle w:val="IntenseReference"/>
          <w:rFonts w:ascii="StobiSerif Regular" w:eastAsia="Calibri" w:hAnsi="StobiSerif Regular" w:cs="Arial"/>
          <w:color w:val="4472C4"/>
          <w:lang w:val="mk-MK"/>
        </w:rPr>
      </w:pPr>
    </w:p>
    <w:p w14:paraId="228A4864" w14:textId="5A631CE0" w:rsidR="0092195A" w:rsidRPr="004C0A05" w:rsidRDefault="008906C4" w:rsidP="004C0A05">
      <w:pPr>
        <w:spacing w:after="0" w:line="276" w:lineRule="auto"/>
        <w:jc w:val="both"/>
        <w:rPr>
          <w:rStyle w:val="IntenseReference"/>
          <w:rFonts w:ascii="StobiSerif Regular" w:hAnsi="StobiSerif Regular"/>
          <w:lang w:val="mk-MK"/>
        </w:rPr>
      </w:pPr>
      <w:r w:rsidRPr="004C0A05">
        <w:rPr>
          <w:rStyle w:val="IntenseReference"/>
          <w:rFonts w:ascii="StobiSerif Regular" w:eastAsia="Calibri" w:hAnsi="StobiSerif Regular" w:cs="Arial"/>
          <w:color w:val="4472C4"/>
          <w:lang w:val="mk-MK"/>
        </w:rPr>
        <w:t>Резултат</w:t>
      </w:r>
      <w:r w:rsidR="003504B4" w:rsidRPr="004C0A05">
        <w:rPr>
          <w:rStyle w:val="IntenseReference"/>
          <w:rFonts w:ascii="StobiSerif Regular" w:eastAsia="Calibri" w:hAnsi="StobiSerif Regular" w:cs="Arial"/>
          <w:color w:val="4472C4"/>
          <w:lang w:val="mk-MK"/>
        </w:rPr>
        <w:t xml:space="preserve"> 7.5.</w:t>
      </w:r>
    </w:p>
    <w:p w14:paraId="223187F1" w14:textId="61467F6F" w:rsidR="0092195A" w:rsidRPr="004C0A05" w:rsidRDefault="00A81EF6" w:rsidP="004C0A05">
      <w:pPr>
        <w:spacing w:after="0" w:line="276" w:lineRule="auto"/>
        <w:jc w:val="both"/>
        <w:rPr>
          <w:rStyle w:val="IntenseReference"/>
          <w:rFonts w:ascii="StobiSerif Regular" w:hAnsi="StobiSerif Regular"/>
          <w:lang w:val="mk-MK"/>
        </w:rPr>
      </w:pPr>
      <w:r w:rsidRPr="004C0A05">
        <w:rPr>
          <w:rStyle w:val="IntenseReference"/>
          <w:rFonts w:ascii="StobiSerif Regular" w:eastAsia="Calibri" w:hAnsi="StobiSerif Regular" w:cs="Arial"/>
          <w:color w:val="4472C4"/>
          <w:lang w:val="mk-MK"/>
        </w:rPr>
        <w:t>Воспоставени редовни средби тркалезни маси со сите релевантни партнери во сите региони</w:t>
      </w:r>
    </w:p>
    <w:p w14:paraId="7437E294" w14:textId="6B2626FF" w:rsidR="002A0F86" w:rsidRPr="00FE713A" w:rsidRDefault="00DD495C" w:rsidP="00FE713A">
      <w:pPr>
        <w:pStyle w:val="ListParagraph"/>
        <w:spacing w:after="0" w:line="276" w:lineRule="auto"/>
        <w:ind w:left="360"/>
        <w:jc w:val="both"/>
        <w:rPr>
          <w:rFonts w:ascii="StobiSerif Regular" w:hAnsi="StobiSerif Regular" w:cs="Arial"/>
          <w:lang w:val="mk-MK"/>
        </w:rPr>
      </w:pPr>
      <w:r w:rsidRPr="00FE713A">
        <w:rPr>
          <w:rFonts w:ascii="StobiSerif Regular" w:eastAsia="Arial" w:hAnsi="StobiSerif Regular" w:cs="Arial"/>
          <w:lang w:val="mk-MK"/>
        </w:rPr>
        <w:t xml:space="preserve">Односите со јавноста не се само важни за информирање на јавноста, туку е прашање на внатрешните </w:t>
      </w:r>
      <w:r w:rsidR="00A81EF6" w:rsidRPr="00FE713A">
        <w:rPr>
          <w:rFonts w:ascii="StobiSerif Regular" w:eastAsia="Arial" w:hAnsi="StobiSerif Regular" w:cs="Arial"/>
          <w:lang w:val="mk-MK"/>
        </w:rPr>
        <w:t>работните процедури</w:t>
      </w:r>
      <w:r w:rsidRPr="00FE713A">
        <w:rPr>
          <w:rFonts w:ascii="StobiSerif Regular" w:eastAsia="Arial" w:hAnsi="StobiSerif Regular" w:cs="Arial"/>
          <w:lang w:val="mk-MK"/>
        </w:rPr>
        <w:t xml:space="preserve"> и вмрежување со другите служби. Тркалезните маси е важно за п</w:t>
      </w:r>
      <w:r w:rsidR="00A81EF6" w:rsidRPr="00FE713A">
        <w:rPr>
          <w:rFonts w:ascii="StobiSerif Regular" w:eastAsia="Arial" w:hAnsi="StobiSerif Regular" w:cs="Arial"/>
          <w:lang w:val="mk-MK"/>
        </w:rPr>
        <w:t xml:space="preserve">ромовирање на пробациската служба и </w:t>
      </w:r>
      <w:r w:rsidRPr="00FE713A">
        <w:rPr>
          <w:rFonts w:ascii="StobiSerif Regular" w:eastAsia="Arial" w:hAnsi="StobiSerif Regular" w:cs="Arial"/>
          <w:lang w:val="mk-MK"/>
        </w:rPr>
        <w:t xml:space="preserve">политиките во </w:t>
      </w:r>
      <w:r w:rsidR="00A81EF6" w:rsidRPr="00FE713A">
        <w:rPr>
          <w:rFonts w:ascii="StobiSerif Regular" w:eastAsia="Arial" w:hAnsi="StobiSerif Regular" w:cs="Arial"/>
          <w:lang w:val="mk-MK"/>
        </w:rPr>
        <w:t>кривичн</w:t>
      </w:r>
      <w:r w:rsidRPr="00FE713A">
        <w:rPr>
          <w:rFonts w:ascii="StobiSerif Regular" w:eastAsia="Arial" w:hAnsi="StobiSerif Regular" w:cs="Arial"/>
          <w:lang w:val="mk-MK"/>
        </w:rPr>
        <w:t xml:space="preserve">о-правниот систем како </w:t>
      </w:r>
      <w:r w:rsidR="00A81EF6" w:rsidRPr="00FE713A">
        <w:rPr>
          <w:rFonts w:ascii="StobiSerif Regular" w:eastAsia="Arial" w:hAnsi="StobiSerif Regular" w:cs="Arial"/>
          <w:lang w:val="mk-MK"/>
        </w:rPr>
        <w:t>поддршка на алтернативните санкции. Пробациск</w:t>
      </w:r>
      <w:r w:rsidRPr="00FE713A">
        <w:rPr>
          <w:rFonts w:ascii="StobiSerif Regular" w:eastAsia="Arial" w:hAnsi="StobiSerif Regular" w:cs="Arial"/>
          <w:lang w:val="mk-MK"/>
        </w:rPr>
        <w:t xml:space="preserve">ите службеници се меѓу пионерите во ова </w:t>
      </w:r>
      <w:r w:rsidR="00A81EF6" w:rsidRPr="00FE713A">
        <w:rPr>
          <w:rFonts w:ascii="StobiSerif Regular" w:eastAsia="Arial" w:hAnsi="StobiSerif Regular" w:cs="Arial"/>
          <w:lang w:val="mk-MK"/>
        </w:rPr>
        <w:t>поле</w:t>
      </w:r>
      <w:r w:rsidRPr="00FE713A">
        <w:rPr>
          <w:rFonts w:ascii="StobiSerif Regular" w:eastAsia="Arial" w:hAnsi="StobiSerif Regular" w:cs="Arial"/>
          <w:lang w:val="mk-MK"/>
        </w:rPr>
        <w:t xml:space="preserve">. Тие промовираат нов менталитет </w:t>
      </w:r>
      <w:bookmarkStart w:id="3" w:name="_Hlk55500104"/>
      <w:r w:rsidRPr="00FE713A">
        <w:rPr>
          <w:rFonts w:ascii="StobiSerif Regular" w:eastAsia="Arial" w:hAnsi="StobiSerif Regular" w:cs="Arial"/>
          <w:lang w:val="mk-MK"/>
        </w:rPr>
        <w:t xml:space="preserve">помеѓу релевантните партнери во мрежата. </w:t>
      </w:r>
      <w:bookmarkEnd w:id="3"/>
      <w:r w:rsidRPr="00FE713A">
        <w:rPr>
          <w:rFonts w:ascii="StobiSerif Regular" w:eastAsia="Arial" w:hAnsi="StobiSerif Regular" w:cs="Arial"/>
          <w:lang w:val="mk-MK"/>
        </w:rPr>
        <w:t>Пробациската служба ќе учествува и ќе спроведува тркалезни маси со сите релевантни чинители за поголема промоција на пробациската служба. Развивање на интерен план за комуникација</w:t>
      </w:r>
      <w:r w:rsidR="00F80683">
        <w:rPr>
          <w:rFonts w:ascii="StobiSerif Regular" w:eastAsia="Arial" w:hAnsi="StobiSerif Regular" w:cs="Arial"/>
          <w:lang w:val="mk-MK"/>
        </w:rPr>
        <w:t>.</w:t>
      </w:r>
    </w:p>
    <w:p w14:paraId="21B2F8D4" w14:textId="77777777" w:rsidR="004C0A05" w:rsidRPr="00F80683" w:rsidRDefault="004C0A05" w:rsidP="00F80683">
      <w:pPr>
        <w:spacing w:after="0" w:line="276" w:lineRule="auto"/>
        <w:jc w:val="both"/>
        <w:rPr>
          <w:rFonts w:ascii="StobiSerif Regular" w:hAnsi="StobiSerif Regular"/>
          <w:lang w:val="mk-MK"/>
        </w:rPr>
      </w:pPr>
    </w:p>
    <w:p w14:paraId="072E24C6" w14:textId="7EF0CE02" w:rsidR="0004715A" w:rsidRPr="00FE713A" w:rsidRDefault="008906C4" w:rsidP="00FE713A">
      <w:pPr>
        <w:pStyle w:val="IntenseQuote"/>
        <w:spacing w:before="0" w:after="0" w:line="360" w:lineRule="auto"/>
        <w:jc w:val="both"/>
        <w:rPr>
          <w:rFonts w:ascii="StobiSerif Regular" w:hAnsi="StobiSerif Regular"/>
          <w:lang w:val="mk-MK"/>
        </w:rPr>
      </w:pPr>
      <w:r w:rsidRPr="00FE713A">
        <w:rPr>
          <w:rFonts w:ascii="StobiSerif Regular" w:eastAsia="Calibri" w:hAnsi="StobiSerif Regular" w:cs="Arial"/>
          <w:color w:val="4472C4"/>
          <w:lang w:val="mk-MK"/>
        </w:rPr>
        <w:t>Стратешка цел</w:t>
      </w:r>
      <w:r w:rsidR="00DD495C" w:rsidRPr="00FE713A">
        <w:rPr>
          <w:rFonts w:ascii="StobiSerif Regular" w:eastAsia="Calibri" w:hAnsi="StobiSerif Regular" w:cs="Arial"/>
          <w:color w:val="4472C4"/>
          <w:lang w:val="mk-MK"/>
        </w:rPr>
        <w:t xml:space="preserve"> </w:t>
      </w:r>
      <w:r w:rsidR="003504B4" w:rsidRPr="00FE713A">
        <w:rPr>
          <w:rFonts w:ascii="StobiSerif Regular" w:eastAsia="Calibri" w:hAnsi="StobiSerif Regular" w:cs="Arial"/>
          <w:color w:val="4472C4"/>
          <w:lang w:val="mk-MK"/>
        </w:rPr>
        <w:t>8</w:t>
      </w:r>
    </w:p>
    <w:p w14:paraId="78B2109B" w14:textId="7B871015" w:rsidR="006C1F6C" w:rsidRPr="00FE713A" w:rsidRDefault="00DD495C" w:rsidP="00FE713A">
      <w:pPr>
        <w:pStyle w:val="IntenseQuote"/>
        <w:spacing w:before="0" w:after="0" w:line="360" w:lineRule="auto"/>
        <w:jc w:val="both"/>
        <w:rPr>
          <w:rFonts w:ascii="StobiSerif Regular" w:hAnsi="StobiSerif Regular"/>
          <w:lang w:val="mk-MK"/>
        </w:rPr>
      </w:pPr>
      <w:r w:rsidRPr="00FE713A">
        <w:rPr>
          <w:rFonts w:ascii="StobiSerif Regular" w:eastAsia="Calibri" w:hAnsi="StobiSerif Regular" w:cs="Arial"/>
          <w:color w:val="4472C4"/>
          <w:lang w:val="mk-MK"/>
        </w:rPr>
        <w:t>ИСТРАЖУВАЊЕ И РАЗВОЈ</w:t>
      </w:r>
      <w:r w:rsidR="003504B4" w:rsidRPr="00FE713A">
        <w:rPr>
          <w:rFonts w:ascii="StobiSerif Regular" w:eastAsia="Calibri" w:hAnsi="StobiSerif Regular" w:cs="Arial"/>
          <w:color w:val="4472C4"/>
          <w:lang w:val="mk-MK"/>
        </w:rPr>
        <w:t xml:space="preserve"> </w:t>
      </w:r>
    </w:p>
    <w:p w14:paraId="2D0E4BBA" w14:textId="77777777" w:rsidR="0092616B" w:rsidRPr="00FE713A" w:rsidRDefault="0092616B" w:rsidP="00FE713A">
      <w:pPr>
        <w:spacing w:after="0" w:line="360" w:lineRule="auto"/>
        <w:jc w:val="both"/>
        <w:rPr>
          <w:rStyle w:val="IntenseReference"/>
          <w:rFonts w:ascii="StobiSerif Regular" w:eastAsia="Calibri" w:hAnsi="StobiSerif Regular" w:cs="Arial"/>
          <w:color w:val="4472C4"/>
          <w:lang w:val="mk-MK"/>
        </w:rPr>
      </w:pPr>
    </w:p>
    <w:p w14:paraId="02A2C475" w14:textId="66A73DC6" w:rsidR="0004715A"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8.1.</w:t>
      </w:r>
    </w:p>
    <w:p w14:paraId="0E1A7AC3" w14:textId="772C035B" w:rsidR="006C1F6C" w:rsidRPr="00FE713A" w:rsidRDefault="00DD495C"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 xml:space="preserve">Развиени партнерства со домашни и меѓународни институции специјализирани во студии поврзани со пробациската работа </w:t>
      </w:r>
    </w:p>
    <w:p w14:paraId="2D324E3F" w14:textId="7197CC3B" w:rsidR="0004715A" w:rsidRPr="00FE713A" w:rsidRDefault="00DD495C" w:rsidP="00FE713A">
      <w:pPr>
        <w:spacing w:after="0" w:line="276" w:lineRule="auto"/>
        <w:jc w:val="both"/>
        <w:rPr>
          <w:rFonts w:ascii="StobiSerif Regular" w:hAnsi="StobiSerif Regular" w:cs="Arial"/>
          <w:bCs/>
          <w:lang w:val="mk-MK"/>
        </w:rPr>
      </w:pPr>
      <w:r w:rsidRPr="00FE713A">
        <w:rPr>
          <w:rFonts w:ascii="StobiSerif Regular" w:eastAsia="Arial" w:hAnsi="StobiSerif Regular" w:cs="Arial"/>
          <w:lang w:val="mk-MK"/>
        </w:rPr>
        <w:t xml:space="preserve">Воспоставувањето на практика заснована врз докази е клучно за секоја пробациска служба во светот. Пробациската служба </w:t>
      </w:r>
      <w:r w:rsidR="0092616B" w:rsidRPr="00FE713A">
        <w:rPr>
          <w:rFonts w:ascii="StobiSerif Regular" w:eastAsia="Arial" w:hAnsi="StobiSerif Regular" w:cs="Arial"/>
          <w:lang w:val="mk-MK"/>
        </w:rPr>
        <w:t xml:space="preserve">промовира активности </w:t>
      </w:r>
      <w:r w:rsidRPr="00FE713A">
        <w:rPr>
          <w:rFonts w:ascii="StobiSerif Regular" w:eastAsia="Arial" w:hAnsi="StobiSerif Regular" w:cs="Arial"/>
          <w:lang w:val="mk-MK"/>
        </w:rPr>
        <w:t>заснован</w:t>
      </w:r>
      <w:r w:rsidR="0092616B" w:rsidRPr="00FE713A">
        <w:rPr>
          <w:rFonts w:ascii="StobiSerif Regular" w:eastAsia="Arial" w:hAnsi="StobiSerif Regular" w:cs="Arial"/>
          <w:lang w:val="mk-MK"/>
        </w:rPr>
        <w:t>и</w:t>
      </w:r>
      <w:r w:rsidRPr="00FE713A">
        <w:rPr>
          <w:rFonts w:ascii="StobiSerif Regular" w:eastAsia="Arial" w:hAnsi="StobiSerif Regular" w:cs="Arial"/>
          <w:lang w:val="mk-MK"/>
        </w:rPr>
        <w:t xml:space="preserve"> врз два меѓународно признати теоретски модели </w:t>
      </w:r>
      <w:r w:rsidR="0092616B" w:rsidRPr="00FE713A">
        <w:rPr>
          <w:rFonts w:ascii="StobiSerif Regular" w:eastAsia="Arial" w:hAnsi="StobiSerif Regular" w:cs="Arial"/>
          <w:lang w:val="mk-MK"/>
        </w:rPr>
        <w:t xml:space="preserve">содржани во </w:t>
      </w:r>
      <w:r w:rsidRPr="00FE713A">
        <w:rPr>
          <w:rFonts w:ascii="StobiSerif Regular" w:eastAsia="Arial" w:hAnsi="StobiSerif Regular" w:cs="Arial"/>
          <w:lang w:val="mk-MK"/>
        </w:rPr>
        <w:t>спроведувањето на санкциите и мерки</w:t>
      </w:r>
      <w:r w:rsidR="0092616B" w:rsidRPr="00FE713A">
        <w:rPr>
          <w:rFonts w:ascii="StobiSerif Regular" w:eastAsia="Arial" w:hAnsi="StobiSerif Regular" w:cs="Arial"/>
          <w:lang w:val="mk-MK"/>
        </w:rPr>
        <w:t xml:space="preserve"> во </w:t>
      </w:r>
      <w:r w:rsidRPr="00FE713A">
        <w:rPr>
          <w:rFonts w:ascii="StobiSerif Regular" w:eastAsia="Arial" w:hAnsi="StobiSerif Regular" w:cs="Arial"/>
          <w:lang w:val="mk-MK"/>
        </w:rPr>
        <w:t xml:space="preserve">заедницата и кои </w:t>
      </w:r>
      <w:r w:rsidR="0092616B" w:rsidRPr="00FE713A">
        <w:rPr>
          <w:rFonts w:ascii="StobiSerif Regular" w:eastAsia="Arial" w:hAnsi="StobiSerif Regular" w:cs="Arial"/>
          <w:lang w:val="mk-MK"/>
        </w:rPr>
        <w:t xml:space="preserve">го </w:t>
      </w:r>
      <w:r w:rsidRPr="00FE713A">
        <w:rPr>
          <w:rFonts w:ascii="StobiSerif Regular" w:eastAsia="Arial" w:hAnsi="StobiSerif Regular" w:cs="Arial"/>
          <w:lang w:val="mk-MK"/>
        </w:rPr>
        <w:t xml:space="preserve">дефинираат </w:t>
      </w:r>
      <w:r w:rsidR="0092616B" w:rsidRPr="00FE713A">
        <w:rPr>
          <w:rFonts w:ascii="StobiSerif Regular" w:eastAsia="Arial" w:hAnsi="StobiSerif Regular" w:cs="Arial"/>
          <w:lang w:val="mk-MK"/>
        </w:rPr>
        <w:t xml:space="preserve">она </w:t>
      </w:r>
      <w:r w:rsidRPr="00FE713A">
        <w:rPr>
          <w:rFonts w:ascii="StobiSerif Regular" w:eastAsia="Arial" w:hAnsi="StobiSerif Regular" w:cs="Arial"/>
          <w:lang w:val="mk-MK"/>
        </w:rPr>
        <w:t>што во л</w:t>
      </w:r>
      <w:r w:rsidR="0092616B" w:rsidRPr="00FE713A">
        <w:rPr>
          <w:rFonts w:ascii="StobiSerif Regular" w:eastAsia="Arial" w:hAnsi="StobiSerif Regular" w:cs="Arial"/>
          <w:lang w:val="mk-MK"/>
        </w:rPr>
        <w:t>итературата се препознава како „ефективна пракса“</w:t>
      </w:r>
      <w:r w:rsidRPr="00FE713A">
        <w:rPr>
          <w:rFonts w:ascii="StobiSerif Regular" w:eastAsia="Arial" w:hAnsi="StobiSerif Regular" w:cs="Arial"/>
          <w:lang w:val="mk-MK"/>
        </w:rPr>
        <w:t xml:space="preserve">, </w:t>
      </w:r>
      <w:r w:rsidR="0092616B" w:rsidRPr="00FE713A">
        <w:rPr>
          <w:rFonts w:ascii="StobiSerif Regular" w:eastAsia="Arial" w:hAnsi="StobiSerif Regular" w:cs="Arial"/>
          <w:lang w:val="mk-MK"/>
        </w:rPr>
        <w:t xml:space="preserve">на тоа </w:t>
      </w:r>
      <w:r w:rsidRPr="00FE713A">
        <w:rPr>
          <w:rFonts w:ascii="StobiSerif Regular" w:eastAsia="Arial" w:hAnsi="StobiSerif Regular" w:cs="Arial"/>
          <w:lang w:val="mk-MK"/>
        </w:rPr>
        <w:t>„</w:t>
      </w:r>
      <w:r w:rsidR="0092616B" w:rsidRPr="00FE713A">
        <w:rPr>
          <w:rFonts w:ascii="StobiSerif Regular" w:eastAsia="Arial" w:hAnsi="StobiSerif Regular" w:cs="Arial"/>
          <w:lang w:val="mk-MK"/>
        </w:rPr>
        <w:t>кое функционира</w:t>
      </w:r>
      <w:r w:rsidRPr="00FE713A">
        <w:rPr>
          <w:rFonts w:ascii="StobiSerif Regular" w:eastAsia="Arial" w:hAnsi="StobiSerif Regular" w:cs="Arial"/>
          <w:lang w:val="mk-MK"/>
        </w:rPr>
        <w:t>“ и</w:t>
      </w:r>
      <w:r w:rsidR="0092616B" w:rsidRPr="00FE713A">
        <w:rPr>
          <w:rFonts w:ascii="StobiSerif Regular" w:eastAsia="Arial" w:hAnsi="StobiSerif Regular" w:cs="Arial"/>
          <w:lang w:val="mk-MK"/>
        </w:rPr>
        <w:t xml:space="preserve"> на</w:t>
      </w:r>
      <w:r w:rsidRPr="00FE713A">
        <w:rPr>
          <w:rFonts w:ascii="StobiSerif Regular" w:eastAsia="Arial" w:hAnsi="StobiSerif Regular" w:cs="Arial"/>
          <w:lang w:val="mk-MK"/>
        </w:rPr>
        <w:t xml:space="preserve"> „</w:t>
      </w:r>
      <w:r w:rsidR="0092616B" w:rsidRPr="00FE713A">
        <w:rPr>
          <w:rFonts w:ascii="StobiSerif Regular" w:eastAsia="Arial" w:hAnsi="StobiSerif Regular" w:cs="Arial"/>
          <w:lang w:val="mk-MK"/>
        </w:rPr>
        <w:t>одвраќањето</w:t>
      </w:r>
      <w:r w:rsidRPr="00FE713A">
        <w:rPr>
          <w:rFonts w:ascii="StobiSerif Regular" w:eastAsia="Arial" w:hAnsi="StobiSerif Regular" w:cs="Arial"/>
          <w:lang w:val="mk-MK"/>
        </w:rPr>
        <w:t xml:space="preserve">“. </w:t>
      </w:r>
      <w:r w:rsidR="0092616B" w:rsidRPr="00FE713A">
        <w:rPr>
          <w:rFonts w:ascii="StobiSerif Regular" w:eastAsia="Arial" w:hAnsi="StobiSerif Regular" w:cs="Arial"/>
          <w:lang w:val="mk-MK"/>
        </w:rPr>
        <w:t xml:space="preserve">Ќе се формираат </w:t>
      </w:r>
      <w:r w:rsidRPr="00FE713A">
        <w:rPr>
          <w:rFonts w:ascii="StobiSerif Regular" w:eastAsia="Arial" w:hAnsi="StobiSerif Regular" w:cs="Arial"/>
          <w:lang w:val="mk-MK"/>
        </w:rPr>
        <w:t xml:space="preserve">партнерства со национални и меѓународни институции кои вршат истражување </w:t>
      </w:r>
      <w:r w:rsidR="0092616B" w:rsidRPr="00FE713A">
        <w:rPr>
          <w:rFonts w:ascii="StobiSerif Regular" w:eastAsia="Arial" w:hAnsi="StobiSerif Regular" w:cs="Arial"/>
          <w:lang w:val="mk-MK"/>
        </w:rPr>
        <w:t>во</w:t>
      </w:r>
      <w:r w:rsidRPr="00FE713A">
        <w:rPr>
          <w:rFonts w:ascii="StobiSerif Regular" w:eastAsia="Arial" w:hAnsi="StobiSerif Regular" w:cs="Arial"/>
          <w:lang w:val="mk-MK"/>
        </w:rPr>
        <w:t xml:space="preserve"> полето на пробациска работа, како што се криминолошки студии, медицински студии, психолошки студии итн. </w:t>
      </w:r>
      <w:r w:rsidR="003504B4" w:rsidRPr="00FE713A">
        <w:rPr>
          <w:rFonts w:ascii="StobiSerif Regular" w:eastAsia="Arial" w:hAnsi="StobiSerif Regular" w:cs="Arial"/>
          <w:lang w:val="mk-MK"/>
        </w:rPr>
        <w:t xml:space="preserve"> </w:t>
      </w:r>
    </w:p>
    <w:p w14:paraId="62D5B55F" w14:textId="77777777" w:rsidR="00583745" w:rsidRDefault="00583745" w:rsidP="00FE713A">
      <w:pPr>
        <w:spacing w:after="0" w:line="276" w:lineRule="auto"/>
        <w:jc w:val="both"/>
        <w:rPr>
          <w:rStyle w:val="IntenseReference"/>
          <w:rFonts w:ascii="StobiSerif Regular" w:eastAsia="Calibri" w:hAnsi="StobiSerif Regular" w:cs="Arial"/>
          <w:color w:val="4472C4"/>
          <w:lang w:val="mk-MK"/>
        </w:rPr>
      </w:pPr>
    </w:p>
    <w:p w14:paraId="0B5406BC" w14:textId="60BD8A30" w:rsidR="006C1F6C" w:rsidRPr="00FE713A" w:rsidRDefault="008906C4"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Резултат</w:t>
      </w:r>
      <w:r w:rsidR="003504B4" w:rsidRPr="00FE713A">
        <w:rPr>
          <w:rStyle w:val="IntenseReference"/>
          <w:rFonts w:ascii="StobiSerif Regular" w:eastAsia="Calibri" w:hAnsi="StobiSerif Regular" w:cs="Arial"/>
          <w:color w:val="4472C4"/>
          <w:lang w:val="mk-MK"/>
        </w:rPr>
        <w:t xml:space="preserve"> 8.2.</w:t>
      </w:r>
    </w:p>
    <w:p w14:paraId="29D6C46E" w14:textId="662D81C9" w:rsidR="00FE4BC5" w:rsidRPr="00FE713A" w:rsidRDefault="0092616B" w:rsidP="00FE713A">
      <w:pPr>
        <w:spacing w:after="0" w:line="276" w:lineRule="auto"/>
        <w:jc w:val="both"/>
        <w:rPr>
          <w:rStyle w:val="IntenseReference"/>
          <w:rFonts w:ascii="StobiSerif Regular" w:hAnsi="StobiSerif Regular"/>
          <w:lang w:val="mk-MK"/>
        </w:rPr>
      </w:pPr>
      <w:r w:rsidRPr="00FE713A">
        <w:rPr>
          <w:rStyle w:val="IntenseReference"/>
          <w:rFonts w:ascii="StobiSerif Regular" w:eastAsia="Calibri" w:hAnsi="StobiSerif Regular" w:cs="Arial"/>
          <w:color w:val="4472C4"/>
          <w:lang w:val="mk-MK"/>
        </w:rPr>
        <w:t>воспоставување на механизам за оценка на пробациските активности, согласно националните стандарди</w:t>
      </w:r>
      <w:r w:rsidR="003504B4" w:rsidRPr="00FE713A">
        <w:rPr>
          <w:rStyle w:val="IntenseReference"/>
          <w:rFonts w:ascii="StobiSerif Regular" w:eastAsia="Calibri" w:hAnsi="StobiSerif Regular" w:cs="Arial"/>
          <w:color w:val="4472C4"/>
          <w:lang w:val="mk-MK"/>
        </w:rPr>
        <w:t xml:space="preserve"> </w:t>
      </w:r>
    </w:p>
    <w:p w14:paraId="298BE81F" w14:textId="57A3D252" w:rsidR="00F85C53" w:rsidRPr="00FE713A" w:rsidRDefault="0092616B" w:rsidP="00FE713A">
      <w:pPr>
        <w:spacing w:after="0" w:line="276" w:lineRule="auto"/>
        <w:jc w:val="both"/>
        <w:rPr>
          <w:rFonts w:ascii="StobiSerif Regular" w:hAnsi="StobiSerif Regular" w:cs="Arial"/>
          <w:lang w:val="mk-MK"/>
        </w:rPr>
      </w:pPr>
      <w:r w:rsidRPr="00FE713A">
        <w:rPr>
          <w:rFonts w:ascii="StobiSerif Regular" w:eastAsia="Arial" w:hAnsi="StobiSerif Regular" w:cs="Arial"/>
          <w:lang w:val="mk-MK"/>
        </w:rPr>
        <w:t xml:space="preserve">Развивањето на стандардни оперативни постапки </w:t>
      </w:r>
      <w:r w:rsidR="003504B4" w:rsidRPr="00FE713A">
        <w:rPr>
          <w:rFonts w:ascii="StobiSerif Regular" w:eastAsia="Arial" w:hAnsi="StobiSerif Regular" w:cs="Arial"/>
          <w:lang w:val="mk-MK"/>
        </w:rPr>
        <w:t>(</w:t>
      </w:r>
      <w:r w:rsidRPr="00FE713A">
        <w:rPr>
          <w:rFonts w:ascii="StobiSerif Regular" w:eastAsia="Arial" w:hAnsi="StobiSerif Regular" w:cs="Arial"/>
          <w:lang w:val="mk-MK"/>
        </w:rPr>
        <w:t>види</w:t>
      </w:r>
      <w:r w:rsidR="003504B4" w:rsidRPr="00FE713A">
        <w:rPr>
          <w:rFonts w:ascii="StobiSerif Regular" w:eastAsia="Arial" w:hAnsi="StobiSerif Regular" w:cs="Arial"/>
          <w:lang w:val="mk-MK"/>
        </w:rPr>
        <w:t xml:space="preserve"> 2.2.2.) </w:t>
      </w:r>
      <w:r w:rsidRPr="00FE713A">
        <w:rPr>
          <w:rFonts w:ascii="StobiSerif Regular" w:eastAsia="Arial" w:hAnsi="StobiSerif Regular" w:cs="Arial"/>
          <w:lang w:val="mk-MK"/>
        </w:rPr>
        <w:t>ќе овозможи квалитетно управување</w:t>
      </w:r>
      <w:r w:rsidR="003504B4" w:rsidRPr="00FE713A">
        <w:rPr>
          <w:rFonts w:ascii="StobiSerif Regular" w:eastAsia="Arial" w:hAnsi="StobiSerif Regular" w:cs="Arial"/>
          <w:lang w:val="mk-MK"/>
        </w:rPr>
        <w:t xml:space="preserve">. </w:t>
      </w:r>
      <w:r w:rsidRPr="00FE713A">
        <w:rPr>
          <w:rFonts w:ascii="StobiSerif Regular" w:eastAsia="Arial" w:hAnsi="StobiSerif Regular" w:cs="Arial"/>
          <w:lang w:val="mk-MK"/>
        </w:rPr>
        <w:t>Ќе се воспостави механизам за евалуација. Р</w:t>
      </w:r>
      <w:r w:rsidR="008906C4" w:rsidRPr="00FE713A">
        <w:rPr>
          <w:rFonts w:ascii="StobiSerif Regular" w:eastAsia="Arial" w:hAnsi="StobiSerif Regular" w:cs="Arial"/>
          <w:lang w:val="mk-MK"/>
        </w:rPr>
        <w:t>езултат</w:t>
      </w:r>
      <w:r w:rsidRPr="00FE713A">
        <w:rPr>
          <w:rFonts w:ascii="StobiSerif Regular" w:eastAsia="Arial" w:hAnsi="StobiSerif Regular" w:cs="Arial"/>
          <w:lang w:val="mk-MK"/>
        </w:rPr>
        <w:t xml:space="preserve">ите од </w:t>
      </w:r>
      <w:r w:rsidR="00C02A4A" w:rsidRPr="00FE713A">
        <w:rPr>
          <w:rFonts w:ascii="StobiSerif Regular" w:eastAsia="Arial" w:hAnsi="StobiSerif Regular" w:cs="Arial"/>
          <w:lang w:val="mk-MK"/>
        </w:rPr>
        <w:t>евалуацијата</w:t>
      </w:r>
      <w:r w:rsidRPr="00FE713A">
        <w:rPr>
          <w:rFonts w:ascii="StobiSerif Regular" w:eastAsia="Arial" w:hAnsi="StobiSerif Regular" w:cs="Arial"/>
          <w:lang w:val="mk-MK"/>
        </w:rPr>
        <w:t xml:space="preserve"> ќе имаат влијание врз системот на кариерен развој и систематизациите во пробациската служба. </w:t>
      </w:r>
    </w:p>
    <w:sectPr w:rsidR="00F85C53" w:rsidRPr="00FE713A" w:rsidSect="00E8392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26EFF" w14:textId="77777777" w:rsidR="006A1928" w:rsidRDefault="006A1928" w:rsidP="00806168">
      <w:pPr>
        <w:spacing w:after="0" w:line="240" w:lineRule="auto"/>
      </w:pPr>
      <w:r>
        <w:separator/>
      </w:r>
    </w:p>
  </w:endnote>
  <w:endnote w:type="continuationSeparator" w:id="0">
    <w:p w14:paraId="36545257" w14:textId="77777777" w:rsidR="006A1928" w:rsidRDefault="006A1928" w:rsidP="0080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tobiSerif Regular">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kolaSansCn Bold">
    <w:altName w:val="Calibri"/>
    <w:panose1 w:val="00000000000000000000"/>
    <w:charset w:val="00"/>
    <w:family w:val="swiss"/>
    <w:notTrueType/>
    <w:pitch w:val="default"/>
    <w:sig w:usb0="00000003" w:usb1="00000000" w:usb2="00000000" w:usb3="00000000" w:csb0="00000001" w:csb1="00000000"/>
  </w:font>
  <w:font w:name="Macedonian Tm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8B477" w14:textId="77777777" w:rsidR="00806168" w:rsidRDefault="00806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611597"/>
      <w:docPartObj>
        <w:docPartGallery w:val="Page Numbers (Bottom of Page)"/>
        <w:docPartUnique/>
      </w:docPartObj>
    </w:sdtPr>
    <w:sdtEndPr>
      <w:rPr>
        <w:noProof/>
      </w:rPr>
    </w:sdtEndPr>
    <w:sdtContent>
      <w:p w14:paraId="1E02134A" w14:textId="40AD7939" w:rsidR="00806168" w:rsidRDefault="00806168">
        <w:pPr>
          <w:pStyle w:val="Footer"/>
          <w:jc w:val="center"/>
        </w:pPr>
        <w:r>
          <w:fldChar w:fldCharType="begin"/>
        </w:r>
        <w:r>
          <w:instrText xml:space="preserve"> PAGE   \* MERGEFORMAT </w:instrText>
        </w:r>
        <w:r>
          <w:fldChar w:fldCharType="separate"/>
        </w:r>
        <w:r w:rsidR="00F1783A">
          <w:rPr>
            <w:noProof/>
          </w:rPr>
          <w:t>1</w:t>
        </w:r>
        <w:r>
          <w:rPr>
            <w:noProof/>
          </w:rPr>
          <w:fldChar w:fldCharType="end"/>
        </w:r>
      </w:p>
    </w:sdtContent>
  </w:sdt>
  <w:p w14:paraId="5B432C2C" w14:textId="77777777" w:rsidR="00806168" w:rsidRDefault="008061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B3662" w14:textId="77777777" w:rsidR="00806168" w:rsidRDefault="00806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568B3" w14:textId="77777777" w:rsidR="006A1928" w:rsidRDefault="006A1928" w:rsidP="00806168">
      <w:pPr>
        <w:spacing w:after="0" w:line="240" w:lineRule="auto"/>
      </w:pPr>
      <w:r>
        <w:separator/>
      </w:r>
    </w:p>
  </w:footnote>
  <w:footnote w:type="continuationSeparator" w:id="0">
    <w:p w14:paraId="1B84E64B" w14:textId="77777777" w:rsidR="006A1928" w:rsidRDefault="006A1928" w:rsidP="00806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5ABD" w14:textId="77777777" w:rsidR="00806168" w:rsidRDefault="00806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83A59" w14:textId="77777777" w:rsidR="00806168" w:rsidRDefault="00806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F7CA" w14:textId="77777777" w:rsidR="00806168" w:rsidRDefault="00806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793"/>
    <w:multiLevelType w:val="hybridMultilevel"/>
    <w:tmpl w:val="13145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3BF6A8A"/>
    <w:multiLevelType w:val="hybridMultilevel"/>
    <w:tmpl w:val="C004081E"/>
    <w:lvl w:ilvl="0" w:tplc="4B22D856">
      <w:start w:val="9"/>
      <w:numFmt w:val="decimal"/>
      <w:lvlText w:val="%1."/>
      <w:lvlJc w:val="left"/>
      <w:pPr>
        <w:ind w:left="720" w:hanging="360"/>
      </w:pPr>
      <w:rPr>
        <w:rFonts w:eastAsiaTheme="minorHAnsi" w:hint="default"/>
        <w:u w:val="none"/>
      </w:rPr>
    </w:lvl>
    <w:lvl w:ilvl="1" w:tplc="D3ECC6D6" w:tentative="1">
      <w:start w:val="1"/>
      <w:numFmt w:val="lowerLetter"/>
      <w:lvlText w:val="%2."/>
      <w:lvlJc w:val="left"/>
      <w:pPr>
        <w:ind w:left="1440" w:hanging="360"/>
      </w:pPr>
    </w:lvl>
    <w:lvl w:ilvl="2" w:tplc="84FC3A16" w:tentative="1">
      <w:start w:val="1"/>
      <w:numFmt w:val="lowerRoman"/>
      <w:lvlText w:val="%3."/>
      <w:lvlJc w:val="right"/>
      <w:pPr>
        <w:ind w:left="2160" w:hanging="180"/>
      </w:pPr>
    </w:lvl>
    <w:lvl w:ilvl="3" w:tplc="EF0E7C96" w:tentative="1">
      <w:start w:val="1"/>
      <w:numFmt w:val="decimal"/>
      <w:lvlText w:val="%4."/>
      <w:lvlJc w:val="left"/>
      <w:pPr>
        <w:ind w:left="2880" w:hanging="360"/>
      </w:pPr>
    </w:lvl>
    <w:lvl w:ilvl="4" w:tplc="17F20076" w:tentative="1">
      <w:start w:val="1"/>
      <w:numFmt w:val="lowerLetter"/>
      <w:lvlText w:val="%5."/>
      <w:lvlJc w:val="left"/>
      <w:pPr>
        <w:ind w:left="3600" w:hanging="360"/>
      </w:pPr>
    </w:lvl>
    <w:lvl w:ilvl="5" w:tplc="10DE96B8" w:tentative="1">
      <w:start w:val="1"/>
      <w:numFmt w:val="lowerRoman"/>
      <w:lvlText w:val="%6."/>
      <w:lvlJc w:val="right"/>
      <w:pPr>
        <w:ind w:left="4320" w:hanging="180"/>
      </w:pPr>
    </w:lvl>
    <w:lvl w:ilvl="6" w:tplc="A99C5B5C" w:tentative="1">
      <w:start w:val="1"/>
      <w:numFmt w:val="decimal"/>
      <w:lvlText w:val="%7."/>
      <w:lvlJc w:val="left"/>
      <w:pPr>
        <w:ind w:left="5040" w:hanging="360"/>
      </w:pPr>
    </w:lvl>
    <w:lvl w:ilvl="7" w:tplc="5BDED242" w:tentative="1">
      <w:start w:val="1"/>
      <w:numFmt w:val="lowerLetter"/>
      <w:lvlText w:val="%8."/>
      <w:lvlJc w:val="left"/>
      <w:pPr>
        <w:ind w:left="5760" w:hanging="360"/>
      </w:pPr>
    </w:lvl>
    <w:lvl w:ilvl="8" w:tplc="CDCA72DA" w:tentative="1">
      <w:start w:val="1"/>
      <w:numFmt w:val="lowerRoman"/>
      <w:lvlText w:val="%9."/>
      <w:lvlJc w:val="right"/>
      <w:pPr>
        <w:ind w:left="6480" w:hanging="180"/>
      </w:pPr>
    </w:lvl>
  </w:abstractNum>
  <w:abstractNum w:abstractNumId="2">
    <w:nsid w:val="0426653E"/>
    <w:multiLevelType w:val="hybridMultilevel"/>
    <w:tmpl w:val="DFFA28E8"/>
    <w:lvl w:ilvl="0" w:tplc="DAC44202">
      <w:start w:val="1"/>
      <w:numFmt w:val="upperRoman"/>
      <w:lvlText w:val="%1."/>
      <w:lvlJc w:val="left"/>
      <w:pPr>
        <w:ind w:left="1080" w:hanging="720"/>
      </w:pPr>
      <w:rPr>
        <w:rFonts w:hint="default"/>
      </w:rPr>
    </w:lvl>
    <w:lvl w:ilvl="1" w:tplc="B53EB3A4" w:tentative="1">
      <w:start w:val="1"/>
      <w:numFmt w:val="lowerLetter"/>
      <w:lvlText w:val="%2."/>
      <w:lvlJc w:val="left"/>
      <w:pPr>
        <w:ind w:left="1440" w:hanging="360"/>
      </w:pPr>
    </w:lvl>
    <w:lvl w:ilvl="2" w:tplc="3AFE78A4" w:tentative="1">
      <w:start w:val="1"/>
      <w:numFmt w:val="lowerRoman"/>
      <w:lvlText w:val="%3."/>
      <w:lvlJc w:val="right"/>
      <w:pPr>
        <w:ind w:left="2160" w:hanging="180"/>
      </w:pPr>
    </w:lvl>
    <w:lvl w:ilvl="3" w:tplc="B1AA75E6" w:tentative="1">
      <w:start w:val="1"/>
      <w:numFmt w:val="decimal"/>
      <w:lvlText w:val="%4."/>
      <w:lvlJc w:val="left"/>
      <w:pPr>
        <w:ind w:left="2880" w:hanging="360"/>
      </w:pPr>
    </w:lvl>
    <w:lvl w:ilvl="4" w:tplc="9A0C528E" w:tentative="1">
      <w:start w:val="1"/>
      <w:numFmt w:val="lowerLetter"/>
      <w:lvlText w:val="%5."/>
      <w:lvlJc w:val="left"/>
      <w:pPr>
        <w:ind w:left="3600" w:hanging="360"/>
      </w:pPr>
    </w:lvl>
    <w:lvl w:ilvl="5" w:tplc="91AE2AEC" w:tentative="1">
      <w:start w:val="1"/>
      <w:numFmt w:val="lowerRoman"/>
      <w:lvlText w:val="%6."/>
      <w:lvlJc w:val="right"/>
      <w:pPr>
        <w:ind w:left="4320" w:hanging="180"/>
      </w:pPr>
    </w:lvl>
    <w:lvl w:ilvl="6" w:tplc="EB222C84" w:tentative="1">
      <w:start w:val="1"/>
      <w:numFmt w:val="decimal"/>
      <w:lvlText w:val="%7."/>
      <w:lvlJc w:val="left"/>
      <w:pPr>
        <w:ind w:left="5040" w:hanging="360"/>
      </w:pPr>
    </w:lvl>
    <w:lvl w:ilvl="7" w:tplc="08BA3C92" w:tentative="1">
      <w:start w:val="1"/>
      <w:numFmt w:val="lowerLetter"/>
      <w:lvlText w:val="%8."/>
      <w:lvlJc w:val="left"/>
      <w:pPr>
        <w:ind w:left="5760" w:hanging="360"/>
      </w:pPr>
    </w:lvl>
    <w:lvl w:ilvl="8" w:tplc="320EB0C0" w:tentative="1">
      <w:start w:val="1"/>
      <w:numFmt w:val="lowerRoman"/>
      <w:lvlText w:val="%9."/>
      <w:lvlJc w:val="right"/>
      <w:pPr>
        <w:ind w:left="6480" w:hanging="180"/>
      </w:pPr>
    </w:lvl>
  </w:abstractNum>
  <w:abstractNum w:abstractNumId="3">
    <w:nsid w:val="066E4815"/>
    <w:multiLevelType w:val="hybridMultilevel"/>
    <w:tmpl w:val="F004770E"/>
    <w:lvl w:ilvl="0" w:tplc="3BEAF352">
      <w:start w:val="1"/>
      <w:numFmt w:val="decimal"/>
      <w:lvlText w:val="%1)"/>
      <w:lvlJc w:val="left"/>
      <w:pPr>
        <w:ind w:left="360" w:hanging="360"/>
      </w:pPr>
      <w:rPr>
        <w:rFonts w:hint="default"/>
      </w:rPr>
    </w:lvl>
    <w:lvl w:ilvl="1" w:tplc="398C318C" w:tentative="1">
      <w:start w:val="1"/>
      <w:numFmt w:val="lowerLetter"/>
      <w:lvlText w:val="%2."/>
      <w:lvlJc w:val="left"/>
      <w:pPr>
        <w:ind w:left="1080" w:hanging="360"/>
      </w:pPr>
    </w:lvl>
    <w:lvl w:ilvl="2" w:tplc="20E8C642" w:tentative="1">
      <w:start w:val="1"/>
      <w:numFmt w:val="lowerRoman"/>
      <w:lvlText w:val="%3."/>
      <w:lvlJc w:val="right"/>
      <w:pPr>
        <w:ind w:left="1800" w:hanging="180"/>
      </w:pPr>
    </w:lvl>
    <w:lvl w:ilvl="3" w:tplc="84A413AE" w:tentative="1">
      <w:start w:val="1"/>
      <w:numFmt w:val="decimal"/>
      <w:lvlText w:val="%4."/>
      <w:lvlJc w:val="left"/>
      <w:pPr>
        <w:ind w:left="2520" w:hanging="360"/>
      </w:pPr>
    </w:lvl>
    <w:lvl w:ilvl="4" w:tplc="594416B8" w:tentative="1">
      <w:start w:val="1"/>
      <w:numFmt w:val="lowerLetter"/>
      <w:lvlText w:val="%5."/>
      <w:lvlJc w:val="left"/>
      <w:pPr>
        <w:ind w:left="3240" w:hanging="360"/>
      </w:pPr>
    </w:lvl>
    <w:lvl w:ilvl="5" w:tplc="026A152A" w:tentative="1">
      <w:start w:val="1"/>
      <w:numFmt w:val="lowerRoman"/>
      <w:lvlText w:val="%6."/>
      <w:lvlJc w:val="right"/>
      <w:pPr>
        <w:ind w:left="3960" w:hanging="180"/>
      </w:pPr>
    </w:lvl>
    <w:lvl w:ilvl="6" w:tplc="45FAFBDC" w:tentative="1">
      <w:start w:val="1"/>
      <w:numFmt w:val="decimal"/>
      <w:lvlText w:val="%7."/>
      <w:lvlJc w:val="left"/>
      <w:pPr>
        <w:ind w:left="4680" w:hanging="360"/>
      </w:pPr>
    </w:lvl>
    <w:lvl w:ilvl="7" w:tplc="E9285300" w:tentative="1">
      <w:start w:val="1"/>
      <w:numFmt w:val="lowerLetter"/>
      <w:lvlText w:val="%8."/>
      <w:lvlJc w:val="left"/>
      <w:pPr>
        <w:ind w:left="5400" w:hanging="360"/>
      </w:pPr>
    </w:lvl>
    <w:lvl w:ilvl="8" w:tplc="A18C0CCA" w:tentative="1">
      <w:start w:val="1"/>
      <w:numFmt w:val="lowerRoman"/>
      <w:lvlText w:val="%9."/>
      <w:lvlJc w:val="right"/>
      <w:pPr>
        <w:ind w:left="6120" w:hanging="180"/>
      </w:pPr>
    </w:lvl>
  </w:abstractNum>
  <w:abstractNum w:abstractNumId="4">
    <w:nsid w:val="1A6302A1"/>
    <w:multiLevelType w:val="hybridMultilevel"/>
    <w:tmpl w:val="FDCC2156"/>
    <w:lvl w:ilvl="0" w:tplc="DC8A546C">
      <w:start w:val="5"/>
      <w:numFmt w:val="bullet"/>
      <w:lvlText w:val="•"/>
      <w:lvlJc w:val="left"/>
      <w:pPr>
        <w:ind w:left="720" w:hanging="360"/>
      </w:pPr>
      <w:rPr>
        <w:rFonts w:ascii="Arial" w:eastAsiaTheme="minorHAnsi" w:hAnsi="Arial" w:cs="Arial" w:hint="default"/>
      </w:rPr>
    </w:lvl>
    <w:lvl w:ilvl="1" w:tplc="4818318A" w:tentative="1">
      <w:start w:val="1"/>
      <w:numFmt w:val="bullet"/>
      <w:lvlText w:val="o"/>
      <w:lvlJc w:val="left"/>
      <w:pPr>
        <w:ind w:left="1440" w:hanging="360"/>
      </w:pPr>
      <w:rPr>
        <w:rFonts w:ascii="Courier New" w:hAnsi="Courier New" w:cs="Courier New" w:hint="default"/>
      </w:rPr>
    </w:lvl>
    <w:lvl w:ilvl="2" w:tplc="F9B40672" w:tentative="1">
      <w:start w:val="1"/>
      <w:numFmt w:val="bullet"/>
      <w:lvlText w:val=""/>
      <w:lvlJc w:val="left"/>
      <w:pPr>
        <w:ind w:left="2160" w:hanging="360"/>
      </w:pPr>
      <w:rPr>
        <w:rFonts w:ascii="Wingdings" w:hAnsi="Wingdings" w:hint="default"/>
      </w:rPr>
    </w:lvl>
    <w:lvl w:ilvl="3" w:tplc="7F681B12" w:tentative="1">
      <w:start w:val="1"/>
      <w:numFmt w:val="bullet"/>
      <w:lvlText w:val=""/>
      <w:lvlJc w:val="left"/>
      <w:pPr>
        <w:ind w:left="2880" w:hanging="360"/>
      </w:pPr>
      <w:rPr>
        <w:rFonts w:ascii="Symbol" w:hAnsi="Symbol" w:hint="default"/>
      </w:rPr>
    </w:lvl>
    <w:lvl w:ilvl="4" w:tplc="01EE4B24" w:tentative="1">
      <w:start w:val="1"/>
      <w:numFmt w:val="bullet"/>
      <w:lvlText w:val="o"/>
      <w:lvlJc w:val="left"/>
      <w:pPr>
        <w:ind w:left="3600" w:hanging="360"/>
      </w:pPr>
      <w:rPr>
        <w:rFonts w:ascii="Courier New" w:hAnsi="Courier New" w:cs="Courier New" w:hint="default"/>
      </w:rPr>
    </w:lvl>
    <w:lvl w:ilvl="5" w:tplc="22847B04" w:tentative="1">
      <w:start w:val="1"/>
      <w:numFmt w:val="bullet"/>
      <w:lvlText w:val=""/>
      <w:lvlJc w:val="left"/>
      <w:pPr>
        <w:ind w:left="4320" w:hanging="360"/>
      </w:pPr>
      <w:rPr>
        <w:rFonts w:ascii="Wingdings" w:hAnsi="Wingdings" w:hint="default"/>
      </w:rPr>
    </w:lvl>
    <w:lvl w:ilvl="6" w:tplc="B8865F8E" w:tentative="1">
      <w:start w:val="1"/>
      <w:numFmt w:val="bullet"/>
      <w:lvlText w:val=""/>
      <w:lvlJc w:val="left"/>
      <w:pPr>
        <w:ind w:left="5040" w:hanging="360"/>
      </w:pPr>
      <w:rPr>
        <w:rFonts w:ascii="Symbol" w:hAnsi="Symbol" w:hint="default"/>
      </w:rPr>
    </w:lvl>
    <w:lvl w:ilvl="7" w:tplc="511651CC" w:tentative="1">
      <w:start w:val="1"/>
      <w:numFmt w:val="bullet"/>
      <w:lvlText w:val="o"/>
      <w:lvlJc w:val="left"/>
      <w:pPr>
        <w:ind w:left="5760" w:hanging="360"/>
      </w:pPr>
      <w:rPr>
        <w:rFonts w:ascii="Courier New" w:hAnsi="Courier New" w:cs="Courier New" w:hint="default"/>
      </w:rPr>
    </w:lvl>
    <w:lvl w:ilvl="8" w:tplc="728E21D8" w:tentative="1">
      <w:start w:val="1"/>
      <w:numFmt w:val="bullet"/>
      <w:lvlText w:val=""/>
      <w:lvlJc w:val="left"/>
      <w:pPr>
        <w:ind w:left="6480" w:hanging="360"/>
      </w:pPr>
      <w:rPr>
        <w:rFonts w:ascii="Wingdings" w:hAnsi="Wingdings" w:hint="default"/>
      </w:rPr>
    </w:lvl>
  </w:abstractNum>
  <w:abstractNum w:abstractNumId="5">
    <w:nsid w:val="1BC504B1"/>
    <w:multiLevelType w:val="hybridMultilevel"/>
    <w:tmpl w:val="B8F2CFCC"/>
    <w:lvl w:ilvl="0" w:tplc="8AA689BA">
      <w:start w:val="5"/>
      <w:numFmt w:val="decimal"/>
      <w:lvlText w:val="%1)"/>
      <w:lvlJc w:val="left"/>
      <w:pPr>
        <w:ind w:left="360" w:hanging="360"/>
      </w:pPr>
      <w:rPr>
        <w:rFonts w:hint="default"/>
      </w:rPr>
    </w:lvl>
    <w:lvl w:ilvl="1" w:tplc="33FE047A" w:tentative="1">
      <w:start w:val="1"/>
      <w:numFmt w:val="lowerLetter"/>
      <w:lvlText w:val="%2."/>
      <w:lvlJc w:val="left"/>
      <w:pPr>
        <w:ind w:left="1080" w:hanging="360"/>
      </w:pPr>
    </w:lvl>
    <w:lvl w:ilvl="2" w:tplc="27A678AE" w:tentative="1">
      <w:start w:val="1"/>
      <w:numFmt w:val="lowerRoman"/>
      <w:lvlText w:val="%3."/>
      <w:lvlJc w:val="right"/>
      <w:pPr>
        <w:ind w:left="1800" w:hanging="180"/>
      </w:pPr>
    </w:lvl>
    <w:lvl w:ilvl="3" w:tplc="0A9C7A80" w:tentative="1">
      <w:start w:val="1"/>
      <w:numFmt w:val="decimal"/>
      <w:lvlText w:val="%4."/>
      <w:lvlJc w:val="left"/>
      <w:pPr>
        <w:ind w:left="2520" w:hanging="360"/>
      </w:pPr>
    </w:lvl>
    <w:lvl w:ilvl="4" w:tplc="18421E36" w:tentative="1">
      <w:start w:val="1"/>
      <w:numFmt w:val="lowerLetter"/>
      <w:lvlText w:val="%5."/>
      <w:lvlJc w:val="left"/>
      <w:pPr>
        <w:ind w:left="3240" w:hanging="360"/>
      </w:pPr>
    </w:lvl>
    <w:lvl w:ilvl="5" w:tplc="56E88E72" w:tentative="1">
      <w:start w:val="1"/>
      <w:numFmt w:val="lowerRoman"/>
      <w:lvlText w:val="%6."/>
      <w:lvlJc w:val="right"/>
      <w:pPr>
        <w:ind w:left="3960" w:hanging="180"/>
      </w:pPr>
    </w:lvl>
    <w:lvl w:ilvl="6" w:tplc="31982066" w:tentative="1">
      <w:start w:val="1"/>
      <w:numFmt w:val="decimal"/>
      <w:lvlText w:val="%7."/>
      <w:lvlJc w:val="left"/>
      <w:pPr>
        <w:ind w:left="4680" w:hanging="360"/>
      </w:pPr>
    </w:lvl>
    <w:lvl w:ilvl="7" w:tplc="306048F6" w:tentative="1">
      <w:start w:val="1"/>
      <w:numFmt w:val="lowerLetter"/>
      <w:lvlText w:val="%8."/>
      <w:lvlJc w:val="left"/>
      <w:pPr>
        <w:ind w:left="5400" w:hanging="360"/>
      </w:pPr>
    </w:lvl>
    <w:lvl w:ilvl="8" w:tplc="7B20E2E8" w:tentative="1">
      <w:start w:val="1"/>
      <w:numFmt w:val="lowerRoman"/>
      <w:lvlText w:val="%9."/>
      <w:lvlJc w:val="right"/>
      <w:pPr>
        <w:ind w:left="6120" w:hanging="180"/>
      </w:pPr>
    </w:lvl>
  </w:abstractNum>
  <w:abstractNum w:abstractNumId="6">
    <w:nsid w:val="225A10D1"/>
    <w:multiLevelType w:val="hybridMultilevel"/>
    <w:tmpl w:val="FB720FD4"/>
    <w:lvl w:ilvl="0" w:tplc="2FE01188">
      <w:start w:val="1"/>
      <w:numFmt w:val="decimal"/>
      <w:lvlText w:val="%1)"/>
      <w:lvlJc w:val="left"/>
      <w:pPr>
        <w:ind w:left="720" w:hanging="360"/>
      </w:pPr>
      <w:rPr>
        <w:rFonts w:hint="default"/>
        <w:i w:val="0"/>
        <w:iCs w:val="0"/>
      </w:rPr>
    </w:lvl>
    <w:lvl w:ilvl="1" w:tplc="13BC5BEE" w:tentative="1">
      <w:start w:val="1"/>
      <w:numFmt w:val="lowerLetter"/>
      <w:lvlText w:val="%2."/>
      <w:lvlJc w:val="left"/>
      <w:pPr>
        <w:ind w:left="1440" w:hanging="360"/>
      </w:pPr>
    </w:lvl>
    <w:lvl w:ilvl="2" w:tplc="3C760336" w:tentative="1">
      <w:start w:val="1"/>
      <w:numFmt w:val="lowerRoman"/>
      <w:lvlText w:val="%3."/>
      <w:lvlJc w:val="right"/>
      <w:pPr>
        <w:ind w:left="2160" w:hanging="180"/>
      </w:pPr>
    </w:lvl>
    <w:lvl w:ilvl="3" w:tplc="97CCE91A" w:tentative="1">
      <w:start w:val="1"/>
      <w:numFmt w:val="decimal"/>
      <w:lvlText w:val="%4."/>
      <w:lvlJc w:val="left"/>
      <w:pPr>
        <w:ind w:left="2880" w:hanging="360"/>
      </w:pPr>
    </w:lvl>
    <w:lvl w:ilvl="4" w:tplc="1590A442" w:tentative="1">
      <w:start w:val="1"/>
      <w:numFmt w:val="lowerLetter"/>
      <w:lvlText w:val="%5."/>
      <w:lvlJc w:val="left"/>
      <w:pPr>
        <w:ind w:left="3600" w:hanging="360"/>
      </w:pPr>
    </w:lvl>
    <w:lvl w:ilvl="5" w:tplc="1210611C" w:tentative="1">
      <w:start w:val="1"/>
      <w:numFmt w:val="lowerRoman"/>
      <w:lvlText w:val="%6."/>
      <w:lvlJc w:val="right"/>
      <w:pPr>
        <w:ind w:left="4320" w:hanging="180"/>
      </w:pPr>
    </w:lvl>
    <w:lvl w:ilvl="6" w:tplc="0E3A4116" w:tentative="1">
      <w:start w:val="1"/>
      <w:numFmt w:val="decimal"/>
      <w:lvlText w:val="%7."/>
      <w:lvlJc w:val="left"/>
      <w:pPr>
        <w:ind w:left="5040" w:hanging="360"/>
      </w:pPr>
    </w:lvl>
    <w:lvl w:ilvl="7" w:tplc="7A4E70B8" w:tentative="1">
      <w:start w:val="1"/>
      <w:numFmt w:val="lowerLetter"/>
      <w:lvlText w:val="%8."/>
      <w:lvlJc w:val="left"/>
      <w:pPr>
        <w:ind w:left="5760" w:hanging="360"/>
      </w:pPr>
    </w:lvl>
    <w:lvl w:ilvl="8" w:tplc="D706A4B0" w:tentative="1">
      <w:start w:val="1"/>
      <w:numFmt w:val="lowerRoman"/>
      <w:lvlText w:val="%9."/>
      <w:lvlJc w:val="right"/>
      <w:pPr>
        <w:ind w:left="6480" w:hanging="180"/>
      </w:pPr>
    </w:lvl>
  </w:abstractNum>
  <w:abstractNum w:abstractNumId="7">
    <w:nsid w:val="24BA292D"/>
    <w:multiLevelType w:val="hybridMultilevel"/>
    <w:tmpl w:val="677A2C10"/>
    <w:lvl w:ilvl="0" w:tplc="E9BEDF02">
      <w:start w:val="1"/>
      <w:numFmt w:val="bullet"/>
      <w:lvlText w:val=""/>
      <w:lvlJc w:val="left"/>
      <w:pPr>
        <w:ind w:left="5001" w:hanging="360"/>
      </w:pPr>
      <w:rPr>
        <w:rFonts w:ascii="Symbol" w:hAnsi="Symbol" w:hint="default"/>
      </w:rPr>
    </w:lvl>
    <w:lvl w:ilvl="1" w:tplc="F5E28DEC" w:tentative="1">
      <w:start w:val="1"/>
      <w:numFmt w:val="bullet"/>
      <w:lvlText w:val="o"/>
      <w:lvlJc w:val="left"/>
      <w:pPr>
        <w:ind w:left="5721" w:hanging="360"/>
      </w:pPr>
      <w:rPr>
        <w:rFonts w:ascii="Courier New" w:hAnsi="Courier New" w:cs="Courier New" w:hint="default"/>
      </w:rPr>
    </w:lvl>
    <w:lvl w:ilvl="2" w:tplc="1576A4A2" w:tentative="1">
      <w:start w:val="1"/>
      <w:numFmt w:val="bullet"/>
      <w:lvlText w:val=""/>
      <w:lvlJc w:val="left"/>
      <w:pPr>
        <w:ind w:left="6441" w:hanging="360"/>
      </w:pPr>
      <w:rPr>
        <w:rFonts w:ascii="Wingdings" w:hAnsi="Wingdings" w:hint="default"/>
      </w:rPr>
    </w:lvl>
    <w:lvl w:ilvl="3" w:tplc="63146E3E" w:tentative="1">
      <w:start w:val="1"/>
      <w:numFmt w:val="bullet"/>
      <w:lvlText w:val=""/>
      <w:lvlJc w:val="left"/>
      <w:pPr>
        <w:ind w:left="7161" w:hanging="360"/>
      </w:pPr>
      <w:rPr>
        <w:rFonts w:ascii="Symbol" w:hAnsi="Symbol" w:hint="default"/>
      </w:rPr>
    </w:lvl>
    <w:lvl w:ilvl="4" w:tplc="D4124FD8" w:tentative="1">
      <w:start w:val="1"/>
      <w:numFmt w:val="bullet"/>
      <w:lvlText w:val="o"/>
      <w:lvlJc w:val="left"/>
      <w:pPr>
        <w:ind w:left="7881" w:hanging="360"/>
      </w:pPr>
      <w:rPr>
        <w:rFonts w:ascii="Courier New" w:hAnsi="Courier New" w:cs="Courier New" w:hint="default"/>
      </w:rPr>
    </w:lvl>
    <w:lvl w:ilvl="5" w:tplc="A78E6CF8" w:tentative="1">
      <w:start w:val="1"/>
      <w:numFmt w:val="bullet"/>
      <w:lvlText w:val=""/>
      <w:lvlJc w:val="left"/>
      <w:pPr>
        <w:ind w:left="8601" w:hanging="360"/>
      </w:pPr>
      <w:rPr>
        <w:rFonts w:ascii="Wingdings" w:hAnsi="Wingdings" w:hint="default"/>
      </w:rPr>
    </w:lvl>
    <w:lvl w:ilvl="6" w:tplc="D59AF78E" w:tentative="1">
      <w:start w:val="1"/>
      <w:numFmt w:val="bullet"/>
      <w:lvlText w:val=""/>
      <w:lvlJc w:val="left"/>
      <w:pPr>
        <w:ind w:left="9321" w:hanging="360"/>
      </w:pPr>
      <w:rPr>
        <w:rFonts w:ascii="Symbol" w:hAnsi="Symbol" w:hint="default"/>
      </w:rPr>
    </w:lvl>
    <w:lvl w:ilvl="7" w:tplc="9ABCBCBC" w:tentative="1">
      <w:start w:val="1"/>
      <w:numFmt w:val="bullet"/>
      <w:lvlText w:val="o"/>
      <w:lvlJc w:val="left"/>
      <w:pPr>
        <w:ind w:left="10041" w:hanging="360"/>
      </w:pPr>
      <w:rPr>
        <w:rFonts w:ascii="Courier New" w:hAnsi="Courier New" w:cs="Courier New" w:hint="default"/>
      </w:rPr>
    </w:lvl>
    <w:lvl w:ilvl="8" w:tplc="E9D42EB0" w:tentative="1">
      <w:start w:val="1"/>
      <w:numFmt w:val="bullet"/>
      <w:lvlText w:val=""/>
      <w:lvlJc w:val="left"/>
      <w:pPr>
        <w:ind w:left="10761" w:hanging="360"/>
      </w:pPr>
      <w:rPr>
        <w:rFonts w:ascii="Wingdings" w:hAnsi="Wingdings" w:hint="default"/>
      </w:rPr>
    </w:lvl>
  </w:abstractNum>
  <w:abstractNum w:abstractNumId="8">
    <w:nsid w:val="254801A8"/>
    <w:multiLevelType w:val="hybridMultilevel"/>
    <w:tmpl w:val="DE4A60DE"/>
    <w:lvl w:ilvl="0" w:tplc="0F70B1FA">
      <w:start w:val="1"/>
      <w:numFmt w:val="upperRoman"/>
      <w:lvlText w:val="%1."/>
      <w:lvlJc w:val="left"/>
      <w:pPr>
        <w:ind w:left="1080" w:hanging="720"/>
      </w:pPr>
      <w:rPr>
        <w:rFonts w:hint="default"/>
      </w:rPr>
    </w:lvl>
    <w:lvl w:ilvl="1" w:tplc="7BF84B68" w:tentative="1">
      <w:start w:val="1"/>
      <w:numFmt w:val="lowerLetter"/>
      <w:lvlText w:val="%2."/>
      <w:lvlJc w:val="left"/>
      <w:pPr>
        <w:ind w:left="1440" w:hanging="360"/>
      </w:pPr>
    </w:lvl>
    <w:lvl w:ilvl="2" w:tplc="24FE7968" w:tentative="1">
      <w:start w:val="1"/>
      <w:numFmt w:val="lowerRoman"/>
      <w:lvlText w:val="%3."/>
      <w:lvlJc w:val="right"/>
      <w:pPr>
        <w:ind w:left="2160" w:hanging="180"/>
      </w:pPr>
    </w:lvl>
    <w:lvl w:ilvl="3" w:tplc="2B64196C" w:tentative="1">
      <w:start w:val="1"/>
      <w:numFmt w:val="decimal"/>
      <w:lvlText w:val="%4."/>
      <w:lvlJc w:val="left"/>
      <w:pPr>
        <w:ind w:left="2880" w:hanging="360"/>
      </w:pPr>
    </w:lvl>
    <w:lvl w:ilvl="4" w:tplc="C6FC31D0" w:tentative="1">
      <w:start w:val="1"/>
      <w:numFmt w:val="lowerLetter"/>
      <w:lvlText w:val="%5."/>
      <w:lvlJc w:val="left"/>
      <w:pPr>
        <w:ind w:left="3600" w:hanging="360"/>
      </w:pPr>
    </w:lvl>
    <w:lvl w:ilvl="5" w:tplc="5186F774" w:tentative="1">
      <w:start w:val="1"/>
      <w:numFmt w:val="lowerRoman"/>
      <w:lvlText w:val="%6."/>
      <w:lvlJc w:val="right"/>
      <w:pPr>
        <w:ind w:left="4320" w:hanging="180"/>
      </w:pPr>
    </w:lvl>
    <w:lvl w:ilvl="6" w:tplc="DC820026" w:tentative="1">
      <w:start w:val="1"/>
      <w:numFmt w:val="decimal"/>
      <w:lvlText w:val="%7."/>
      <w:lvlJc w:val="left"/>
      <w:pPr>
        <w:ind w:left="5040" w:hanging="360"/>
      </w:pPr>
    </w:lvl>
    <w:lvl w:ilvl="7" w:tplc="06C860E2" w:tentative="1">
      <w:start w:val="1"/>
      <w:numFmt w:val="lowerLetter"/>
      <w:lvlText w:val="%8."/>
      <w:lvlJc w:val="left"/>
      <w:pPr>
        <w:ind w:left="5760" w:hanging="360"/>
      </w:pPr>
    </w:lvl>
    <w:lvl w:ilvl="8" w:tplc="4B64AB4C" w:tentative="1">
      <w:start w:val="1"/>
      <w:numFmt w:val="lowerRoman"/>
      <w:lvlText w:val="%9."/>
      <w:lvlJc w:val="right"/>
      <w:pPr>
        <w:ind w:left="6480" w:hanging="180"/>
      </w:pPr>
    </w:lvl>
  </w:abstractNum>
  <w:abstractNum w:abstractNumId="9">
    <w:nsid w:val="2C4F17C5"/>
    <w:multiLevelType w:val="hybridMultilevel"/>
    <w:tmpl w:val="2CFC2EF6"/>
    <w:lvl w:ilvl="0" w:tplc="A0C08748">
      <w:start w:val="1"/>
      <w:numFmt w:val="bullet"/>
      <w:lvlText w:val=""/>
      <w:lvlJc w:val="left"/>
      <w:pPr>
        <w:ind w:left="720" w:hanging="360"/>
      </w:pPr>
      <w:rPr>
        <w:rFonts w:ascii="Symbol" w:hAnsi="Symbol" w:hint="default"/>
      </w:rPr>
    </w:lvl>
    <w:lvl w:ilvl="1" w:tplc="73A4B55A" w:tentative="1">
      <w:start w:val="1"/>
      <w:numFmt w:val="bullet"/>
      <w:lvlText w:val="o"/>
      <w:lvlJc w:val="left"/>
      <w:pPr>
        <w:ind w:left="1440" w:hanging="360"/>
      </w:pPr>
      <w:rPr>
        <w:rFonts w:ascii="Courier New" w:hAnsi="Courier New" w:cs="Courier New" w:hint="default"/>
      </w:rPr>
    </w:lvl>
    <w:lvl w:ilvl="2" w:tplc="D4CA0480" w:tentative="1">
      <w:start w:val="1"/>
      <w:numFmt w:val="bullet"/>
      <w:lvlText w:val=""/>
      <w:lvlJc w:val="left"/>
      <w:pPr>
        <w:ind w:left="2160" w:hanging="360"/>
      </w:pPr>
      <w:rPr>
        <w:rFonts w:ascii="Wingdings" w:hAnsi="Wingdings" w:hint="default"/>
      </w:rPr>
    </w:lvl>
    <w:lvl w:ilvl="3" w:tplc="099ABC40" w:tentative="1">
      <w:start w:val="1"/>
      <w:numFmt w:val="bullet"/>
      <w:lvlText w:val=""/>
      <w:lvlJc w:val="left"/>
      <w:pPr>
        <w:ind w:left="2880" w:hanging="360"/>
      </w:pPr>
      <w:rPr>
        <w:rFonts w:ascii="Symbol" w:hAnsi="Symbol" w:hint="default"/>
      </w:rPr>
    </w:lvl>
    <w:lvl w:ilvl="4" w:tplc="71D44000" w:tentative="1">
      <w:start w:val="1"/>
      <w:numFmt w:val="bullet"/>
      <w:lvlText w:val="o"/>
      <w:lvlJc w:val="left"/>
      <w:pPr>
        <w:ind w:left="3600" w:hanging="360"/>
      </w:pPr>
      <w:rPr>
        <w:rFonts w:ascii="Courier New" w:hAnsi="Courier New" w:cs="Courier New" w:hint="default"/>
      </w:rPr>
    </w:lvl>
    <w:lvl w:ilvl="5" w:tplc="A846F070" w:tentative="1">
      <w:start w:val="1"/>
      <w:numFmt w:val="bullet"/>
      <w:lvlText w:val=""/>
      <w:lvlJc w:val="left"/>
      <w:pPr>
        <w:ind w:left="4320" w:hanging="360"/>
      </w:pPr>
      <w:rPr>
        <w:rFonts w:ascii="Wingdings" w:hAnsi="Wingdings" w:hint="default"/>
      </w:rPr>
    </w:lvl>
    <w:lvl w:ilvl="6" w:tplc="781C2868" w:tentative="1">
      <w:start w:val="1"/>
      <w:numFmt w:val="bullet"/>
      <w:lvlText w:val=""/>
      <w:lvlJc w:val="left"/>
      <w:pPr>
        <w:ind w:left="5040" w:hanging="360"/>
      </w:pPr>
      <w:rPr>
        <w:rFonts w:ascii="Symbol" w:hAnsi="Symbol" w:hint="default"/>
      </w:rPr>
    </w:lvl>
    <w:lvl w:ilvl="7" w:tplc="968ACF94" w:tentative="1">
      <w:start w:val="1"/>
      <w:numFmt w:val="bullet"/>
      <w:lvlText w:val="o"/>
      <w:lvlJc w:val="left"/>
      <w:pPr>
        <w:ind w:left="5760" w:hanging="360"/>
      </w:pPr>
      <w:rPr>
        <w:rFonts w:ascii="Courier New" w:hAnsi="Courier New" w:cs="Courier New" w:hint="default"/>
      </w:rPr>
    </w:lvl>
    <w:lvl w:ilvl="8" w:tplc="FD5A241C" w:tentative="1">
      <w:start w:val="1"/>
      <w:numFmt w:val="bullet"/>
      <w:lvlText w:val=""/>
      <w:lvlJc w:val="left"/>
      <w:pPr>
        <w:ind w:left="6480" w:hanging="360"/>
      </w:pPr>
      <w:rPr>
        <w:rFonts w:ascii="Wingdings" w:hAnsi="Wingdings" w:hint="default"/>
      </w:rPr>
    </w:lvl>
  </w:abstractNum>
  <w:abstractNum w:abstractNumId="10">
    <w:nsid w:val="344F0462"/>
    <w:multiLevelType w:val="hybridMultilevel"/>
    <w:tmpl w:val="B7060AEA"/>
    <w:lvl w:ilvl="0" w:tplc="FEACA328">
      <w:start w:val="1"/>
      <w:numFmt w:val="bullet"/>
      <w:lvlText w:val=""/>
      <w:lvlJc w:val="left"/>
      <w:pPr>
        <w:ind w:left="720" w:hanging="360"/>
      </w:pPr>
      <w:rPr>
        <w:rFonts w:ascii="Symbol" w:hAnsi="Symbol" w:hint="default"/>
      </w:rPr>
    </w:lvl>
    <w:lvl w:ilvl="1" w:tplc="A1FCE8B8" w:tentative="1">
      <w:start w:val="1"/>
      <w:numFmt w:val="bullet"/>
      <w:lvlText w:val="o"/>
      <w:lvlJc w:val="left"/>
      <w:pPr>
        <w:ind w:left="1440" w:hanging="360"/>
      </w:pPr>
      <w:rPr>
        <w:rFonts w:ascii="Courier New" w:hAnsi="Courier New" w:cs="Courier New" w:hint="default"/>
      </w:rPr>
    </w:lvl>
    <w:lvl w:ilvl="2" w:tplc="87A64C5C" w:tentative="1">
      <w:start w:val="1"/>
      <w:numFmt w:val="bullet"/>
      <w:lvlText w:val=""/>
      <w:lvlJc w:val="left"/>
      <w:pPr>
        <w:ind w:left="2160" w:hanging="360"/>
      </w:pPr>
      <w:rPr>
        <w:rFonts w:ascii="Wingdings" w:hAnsi="Wingdings" w:hint="default"/>
      </w:rPr>
    </w:lvl>
    <w:lvl w:ilvl="3" w:tplc="DE92102C" w:tentative="1">
      <w:start w:val="1"/>
      <w:numFmt w:val="bullet"/>
      <w:lvlText w:val=""/>
      <w:lvlJc w:val="left"/>
      <w:pPr>
        <w:ind w:left="2880" w:hanging="360"/>
      </w:pPr>
      <w:rPr>
        <w:rFonts w:ascii="Symbol" w:hAnsi="Symbol" w:hint="default"/>
      </w:rPr>
    </w:lvl>
    <w:lvl w:ilvl="4" w:tplc="BB182408" w:tentative="1">
      <w:start w:val="1"/>
      <w:numFmt w:val="bullet"/>
      <w:lvlText w:val="o"/>
      <w:lvlJc w:val="left"/>
      <w:pPr>
        <w:ind w:left="3600" w:hanging="360"/>
      </w:pPr>
      <w:rPr>
        <w:rFonts w:ascii="Courier New" w:hAnsi="Courier New" w:cs="Courier New" w:hint="default"/>
      </w:rPr>
    </w:lvl>
    <w:lvl w:ilvl="5" w:tplc="9EFCAE6A" w:tentative="1">
      <w:start w:val="1"/>
      <w:numFmt w:val="bullet"/>
      <w:lvlText w:val=""/>
      <w:lvlJc w:val="left"/>
      <w:pPr>
        <w:ind w:left="4320" w:hanging="360"/>
      </w:pPr>
      <w:rPr>
        <w:rFonts w:ascii="Wingdings" w:hAnsi="Wingdings" w:hint="default"/>
      </w:rPr>
    </w:lvl>
    <w:lvl w:ilvl="6" w:tplc="9A58CEEC" w:tentative="1">
      <w:start w:val="1"/>
      <w:numFmt w:val="bullet"/>
      <w:lvlText w:val=""/>
      <w:lvlJc w:val="left"/>
      <w:pPr>
        <w:ind w:left="5040" w:hanging="360"/>
      </w:pPr>
      <w:rPr>
        <w:rFonts w:ascii="Symbol" w:hAnsi="Symbol" w:hint="default"/>
      </w:rPr>
    </w:lvl>
    <w:lvl w:ilvl="7" w:tplc="D4822A0C" w:tentative="1">
      <w:start w:val="1"/>
      <w:numFmt w:val="bullet"/>
      <w:lvlText w:val="o"/>
      <w:lvlJc w:val="left"/>
      <w:pPr>
        <w:ind w:left="5760" w:hanging="360"/>
      </w:pPr>
      <w:rPr>
        <w:rFonts w:ascii="Courier New" w:hAnsi="Courier New" w:cs="Courier New" w:hint="default"/>
      </w:rPr>
    </w:lvl>
    <w:lvl w:ilvl="8" w:tplc="576C2230" w:tentative="1">
      <w:start w:val="1"/>
      <w:numFmt w:val="bullet"/>
      <w:lvlText w:val=""/>
      <w:lvlJc w:val="left"/>
      <w:pPr>
        <w:ind w:left="6480" w:hanging="360"/>
      </w:pPr>
      <w:rPr>
        <w:rFonts w:ascii="Wingdings" w:hAnsi="Wingdings" w:hint="default"/>
      </w:rPr>
    </w:lvl>
  </w:abstractNum>
  <w:abstractNum w:abstractNumId="11">
    <w:nsid w:val="376D122B"/>
    <w:multiLevelType w:val="hybridMultilevel"/>
    <w:tmpl w:val="40FA0CC6"/>
    <w:lvl w:ilvl="0" w:tplc="40F457E8">
      <w:start w:val="2"/>
      <w:numFmt w:val="bullet"/>
      <w:lvlText w:val="-"/>
      <w:lvlJc w:val="left"/>
      <w:pPr>
        <w:ind w:left="720" w:hanging="360"/>
      </w:pPr>
      <w:rPr>
        <w:rFonts w:ascii="StobiSerif Regular" w:eastAsia="StobiSerif Regular" w:hAnsi="StobiSerif Regular"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DDC7140"/>
    <w:multiLevelType w:val="hybridMultilevel"/>
    <w:tmpl w:val="6DD2902A"/>
    <w:lvl w:ilvl="0" w:tplc="D6A076B4">
      <w:start w:val="1"/>
      <w:numFmt w:val="decimal"/>
      <w:lvlText w:val="%1)"/>
      <w:lvlJc w:val="left"/>
      <w:pPr>
        <w:ind w:left="1080" w:hanging="720"/>
      </w:pPr>
      <w:rPr>
        <w:rFonts w:hint="default"/>
      </w:rPr>
    </w:lvl>
    <w:lvl w:ilvl="1" w:tplc="75F6CC20" w:tentative="1">
      <w:start w:val="1"/>
      <w:numFmt w:val="lowerLetter"/>
      <w:lvlText w:val="%2."/>
      <w:lvlJc w:val="left"/>
      <w:pPr>
        <w:ind w:left="1440" w:hanging="360"/>
      </w:pPr>
    </w:lvl>
    <w:lvl w:ilvl="2" w:tplc="8566165A" w:tentative="1">
      <w:start w:val="1"/>
      <w:numFmt w:val="lowerRoman"/>
      <w:lvlText w:val="%3."/>
      <w:lvlJc w:val="right"/>
      <w:pPr>
        <w:ind w:left="2160" w:hanging="180"/>
      </w:pPr>
    </w:lvl>
    <w:lvl w:ilvl="3" w:tplc="F0268A92" w:tentative="1">
      <w:start w:val="1"/>
      <w:numFmt w:val="decimal"/>
      <w:lvlText w:val="%4."/>
      <w:lvlJc w:val="left"/>
      <w:pPr>
        <w:ind w:left="2880" w:hanging="360"/>
      </w:pPr>
    </w:lvl>
    <w:lvl w:ilvl="4" w:tplc="A768B61A" w:tentative="1">
      <w:start w:val="1"/>
      <w:numFmt w:val="lowerLetter"/>
      <w:lvlText w:val="%5."/>
      <w:lvlJc w:val="left"/>
      <w:pPr>
        <w:ind w:left="3600" w:hanging="360"/>
      </w:pPr>
    </w:lvl>
    <w:lvl w:ilvl="5" w:tplc="7288242C" w:tentative="1">
      <w:start w:val="1"/>
      <w:numFmt w:val="lowerRoman"/>
      <w:lvlText w:val="%6."/>
      <w:lvlJc w:val="right"/>
      <w:pPr>
        <w:ind w:left="4320" w:hanging="180"/>
      </w:pPr>
    </w:lvl>
    <w:lvl w:ilvl="6" w:tplc="028E4C1C" w:tentative="1">
      <w:start w:val="1"/>
      <w:numFmt w:val="decimal"/>
      <w:lvlText w:val="%7."/>
      <w:lvlJc w:val="left"/>
      <w:pPr>
        <w:ind w:left="5040" w:hanging="360"/>
      </w:pPr>
    </w:lvl>
    <w:lvl w:ilvl="7" w:tplc="376E0052" w:tentative="1">
      <w:start w:val="1"/>
      <w:numFmt w:val="lowerLetter"/>
      <w:lvlText w:val="%8."/>
      <w:lvlJc w:val="left"/>
      <w:pPr>
        <w:ind w:left="5760" w:hanging="360"/>
      </w:pPr>
    </w:lvl>
    <w:lvl w:ilvl="8" w:tplc="A3C09776" w:tentative="1">
      <w:start w:val="1"/>
      <w:numFmt w:val="lowerRoman"/>
      <w:lvlText w:val="%9."/>
      <w:lvlJc w:val="right"/>
      <w:pPr>
        <w:ind w:left="6480" w:hanging="180"/>
      </w:pPr>
    </w:lvl>
  </w:abstractNum>
  <w:abstractNum w:abstractNumId="13">
    <w:nsid w:val="41923F69"/>
    <w:multiLevelType w:val="hybridMultilevel"/>
    <w:tmpl w:val="8A94DF2C"/>
    <w:lvl w:ilvl="0" w:tplc="0778024C">
      <w:start w:val="1"/>
      <w:numFmt w:val="decimal"/>
      <w:lvlText w:val="%1)"/>
      <w:lvlJc w:val="left"/>
      <w:pPr>
        <w:ind w:left="360" w:hanging="360"/>
      </w:pPr>
      <w:rPr>
        <w:rFonts w:hint="default"/>
      </w:rPr>
    </w:lvl>
    <w:lvl w:ilvl="1" w:tplc="9DAEA35E">
      <w:start w:val="1"/>
      <w:numFmt w:val="lowerLetter"/>
      <w:lvlText w:val="%2."/>
      <w:lvlJc w:val="left"/>
      <w:pPr>
        <w:ind w:left="1080" w:hanging="360"/>
      </w:pPr>
    </w:lvl>
    <w:lvl w:ilvl="2" w:tplc="B83EA66C" w:tentative="1">
      <w:start w:val="1"/>
      <w:numFmt w:val="lowerRoman"/>
      <w:lvlText w:val="%3."/>
      <w:lvlJc w:val="right"/>
      <w:pPr>
        <w:ind w:left="1800" w:hanging="180"/>
      </w:pPr>
    </w:lvl>
    <w:lvl w:ilvl="3" w:tplc="E7FEBEAC" w:tentative="1">
      <w:start w:val="1"/>
      <w:numFmt w:val="decimal"/>
      <w:lvlText w:val="%4."/>
      <w:lvlJc w:val="left"/>
      <w:pPr>
        <w:ind w:left="2520" w:hanging="360"/>
      </w:pPr>
    </w:lvl>
    <w:lvl w:ilvl="4" w:tplc="60A04B60" w:tentative="1">
      <w:start w:val="1"/>
      <w:numFmt w:val="lowerLetter"/>
      <w:lvlText w:val="%5."/>
      <w:lvlJc w:val="left"/>
      <w:pPr>
        <w:ind w:left="3240" w:hanging="360"/>
      </w:pPr>
    </w:lvl>
    <w:lvl w:ilvl="5" w:tplc="3614EF02" w:tentative="1">
      <w:start w:val="1"/>
      <w:numFmt w:val="lowerRoman"/>
      <w:lvlText w:val="%6."/>
      <w:lvlJc w:val="right"/>
      <w:pPr>
        <w:ind w:left="3960" w:hanging="180"/>
      </w:pPr>
    </w:lvl>
    <w:lvl w:ilvl="6" w:tplc="E5DA5960" w:tentative="1">
      <w:start w:val="1"/>
      <w:numFmt w:val="decimal"/>
      <w:lvlText w:val="%7."/>
      <w:lvlJc w:val="left"/>
      <w:pPr>
        <w:ind w:left="4680" w:hanging="360"/>
      </w:pPr>
    </w:lvl>
    <w:lvl w:ilvl="7" w:tplc="1772BF6E" w:tentative="1">
      <w:start w:val="1"/>
      <w:numFmt w:val="lowerLetter"/>
      <w:lvlText w:val="%8."/>
      <w:lvlJc w:val="left"/>
      <w:pPr>
        <w:ind w:left="5400" w:hanging="360"/>
      </w:pPr>
    </w:lvl>
    <w:lvl w:ilvl="8" w:tplc="98F2176E" w:tentative="1">
      <w:start w:val="1"/>
      <w:numFmt w:val="lowerRoman"/>
      <w:lvlText w:val="%9."/>
      <w:lvlJc w:val="right"/>
      <w:pPr>
        <w:ind w:left="6120" w:hanging="180"/>
      </w:pPr>
    </w:lvl>
  </w:abstractNum>
  <w:abstractNum w:abstractNumId="14">
    <w:nsid w:val="46987D05"/>
    <w:multiLevelType w:val="hybridMultilevel"/>
    <w:tmpl w:val="8062BB0A"/>
    <w:lvl w:ilvl="0" w:tplc="D8F00EE2">
      <w:start w:val="1"/>
      <w:numFmt w:val="upperRoman"/>
      <w:lvlText w:val="%1."/>
      <w:lvlJc w:val="left"/>
      <w:pPr>
        <w:ind w:left="1080" w:hanging="720"/>
      </w:pPr>
      <w:rPr>
        <w:rFonts w:hint="default"/>
        <w:u w:val="single"/>
      </w:rPr>
    </w:lvl>
    <w:lvl w:ilvl="1" w:tplc="488C7F82" w:tentative="1">
      <w:start w:val="1"/>
      <w:numFmt w:val="lowerLetter"/>
      <w:lvlText w:val="%2."/>
      <w:lvlJc w:val="left"/>
      <w:pPr>
        <w:ind w:left="1440" w:hanging="360"/>
      </w:pPr>
    </w:lvl>
    <w:lvl w:ilvl="2" w:tplc="32AE8AAA" w:tentative="1">
      <w:start w:val="1"/>
      <w:numFmt w:val="lowerRoman"/>
      <w:lvlText w:val="%3."/>
      <w:lvlJc w:val="right"/>
      <w:pPr>
        <w:ind w:left="2160" w:hanging="180"/>
      </w:pPr>
    </w:lvl>
    <w:lvl w:ilvl="3" w:tplc="3124BC22" w:tentative="1">
      <w:start w:val="1"/>
      <w:numFmt w:val="decimal"/>
      <w:lvlText w:val="%4."/>
      <w:lvlJc w:val="left"/>
      <w:pPr>
        <w:ind w:left="2880" w:hanging="360"/>
      </w:pPr>
    </w:lvl>
    <w:lvl w:ilvl="4" w:tplc="F93873F8" w:tentative="1">
      <w:start w:val="1"/>
      <w:numFmt w:val="lowerLetter"/>
      <w:lvlText w:val="%5."/>
      <w:lvlJc w:val="left"/>
      <w:pPr>
        <w:ind w:left="3600" w:hanging="360"/>
      </w:pPr>
    </w:lvl>
    <w:lvl w:ilvl="5" w:tplc="4FBAEAC0" w:tentative="1">
      <w:start w:val="1"/>
      <w:numFmt w:val="lowerRoman"/>
      <w:lvlText w:val="%6."/>
      <w:lvlJc w:val="right"/>
      <w:pPr>
        <w:ind w:left="4320" w:hanging="180"/>
      </w:pPr>
    </w:lvl>
    <w:lvl w:ilvl="6" w:tplc="7B167486" w:tentative="1">
      <w:start w:val="1"/>
      <w:numFmt w:val="decimal"/>
      <w:lvlText w:val="%7."/>
      <w:lvlJc w:val="left"/>
      <w:pPr>
        <w:ind w:left="5040" w:hanging="360"/>
      </w:pPr>
    </w:lvl>
    <w:lvl w:ilvl="7" w:tplc="D98204A2" w:tentative="1">
      <w:start w:val="1"/>
      <w:numFmt w:val="lowerLetter"/>
      <w:lvlText w:val="%8."/>
      <w:lvlJc w:val="left"/>
      <w:pPr>
        <w:ind w:left="5760" w:hanging="360"/>
      </w:pPr>
    </w:lvl>
    <w:lvl w:ilvl="8" w:tplc="F6AA862C" w:tentative="1">
      <w:start w:val="1"/>
      <w:numFmt w:val="lowerRoman"/>
      <w:lvlText w:val="%9."/>
      <w:lvlJc w:val="right"/>
      <w:pPr>
        <w:ind w:left="6480" w:hanging="180"/>
      </w:pPr>
    </w:lvl>
  </w:abstractNum>
  <w:abstractNum w:abstractNumId="15">
    <w:nsid w:val="541E5192"/>
    <w:multiLevelType w:val="hybridMultilevel"/>
    <w:tmpl w:val="541C2300"/>
    <w:lvl w:ilvl="0" w:tplc="24321EF4">
      <w:start w:val="1"/>
      <w:numFmt w:val="decimal"/>
      <w:lvlText w:val="%1)"/>
      <w:lvlJc w:val="left"/>
      <w:pPr>
        <w:ind w:left="720" w:hanging="360"/>
      </w:pPr>
      <w:rPr>
        <w:rFonts w:hint="default"/>
      </w:rPr>
    </w:lvl>
    <w:lvl w:ilvl="1" w:tplc="E4122424" w:tentative="1">
      <w:start w:val="1"/>
      <w:numFmt w:val="lowerLetter"/>
      <w:lvlText w:val="%2."/>
      <w:lvlJc w:val="left"/>
      <w:pPr>
        <w:ind w:left="1440" w:hanging="360"/>
      </w:pPr>
    </w:lvl>
    <w:lvl w:ilvl="2" w:tplc="D8467E30" w:tentative="1">
      <w:start w:val="1"/>
      <w:numFmt w:val="lowerRoman"/>
      <w:lvlText w:val="%3."/>
      <w:lvlJc w:val="right"/>
      <w:pPr>
        <w:ind w:left="2160" w:hanging="180"/>
      </w:pPr>
    </w:lvl>
    <w:lvl w:ilvl="3" w:tplc="55481FA8" w:tentative="1">
      <w:start w:val="1"/>
      <w:numFmt w:val="decimal"/>
      <w:lvlText w:val="%4."/>
      <w:lvlJc w:val="left"/>
      <w:pPr>
        <w:ind w:left="2880" w:hanging="360"/>
      </w:pPr>
    </w:lvl>
    <w:lvl w:ilvl="4" w:tplc="BEC06DFA" w:tentative="1">
      <w:start w:val="1"/>
      <w:numFmt w:val="lowerLetter"/>
      <w:lvlText w:val="%5."/>
      <w:lvlJc w:val="left"/>
      <w:pPr>
        <w:ind w:left="3600" w:hanging="360"/>
      </w:pPr>
    </w:lvl>
    <w:lvl w:ilvl="5" w:tplc="71982F2A" w:tentative="1">
      <w:start w:val="1"/>
      <w:numFmt w:val="lowerRoman"/>
      <w:lvlText w:val="%6."/>
      <w:lvlJc w:val="right"/>
      <w:pPr>
        <w:ind w:left="4320" w:hanging="180"/>
      </w:pPr>
    </w:lvl>
    <w:lvl w:ilvl="6" w:tplc="A540FCCA" w:tentative="1">
      <w:start w:val="1"/>
      <w:numFmt w:val="decimal"/>
      <w:lvlText w:val="%7."/>
      <w:lvlJc w:val="left"/>
      <w:pPr>
        <w:ind w:left="5040" w:hanging="360"/>
      </w:pPr>
    </w:lvl>
    <w:lvl w:ilvl="7" w:tplc="5C5C9F38" w:tentative="1">
      <w:start w:val="1"/>
      <w:numFmt w:val="lowerLetter"/>
      <w:lvlText w:val="%8."/>
      <w:lvlJc w:val="left"/>
      <w:pPr>
        <w:ind w:left="5760" w:hanging="360"/>
      </w:pPr>
    </w:lvl>
    <w:lvl w:ilvl="8" w:tplc="CF86C1B6" w:tentative="1">
      <w:start w:val="1"/>
      <w:numFmt w:val="lowerRoman"/>
      <w:lvlText w:val="%9."/>
      <w:lvlJc w:val="right"/>
      <w:pPr>
        <w:ind w:left="6480" w:hanging="180"/>
      </w:pPr>
    </w:lvl>
  </w:abstractNum>
  <w:abstractNum w:abstractNumId="16">
    <w:nsid w:val="59764A2C"/>
    <w:multiLevelType w:val="hybridMultilevel"/>
    <w:tmpl w:val="7684485E"/>
    <w:lvl w:ilvl="0" w:tplc="90C20AEA">
      <w:start w:val="1"/>
      <w:numFmt w:val="decimal"/>
      <w:lvlText w:val="%1."/>
      <w:lvlJc w:val="left"/>
      <w:pPr>
        <w:ind w:left="720" w:hanging="360"/>
      </w:pPr>
    </w:lvl>
    <w:lvl w:ilvl="1" w:tplc="F412F9F0">
      <w:start w:val="1"/>
      <w:numFmt w:val="lowerLetter"/>
      <w:lvlText w:val="%2."/>
      <w:lvlJc w:val="left"/>
      <w:pPr>
        <w:ind w:left="1440" w:hanging="360"/>
      </w:pPr>
    </w:lvl>
    <w:lvl w:ilvl="2" w:tplc="FEEEA1A8">
      <w:start w:val="1"/>
      <w:numFmt w:val="lowerRoman"/>
      <w:lvlText w:val="%3."/>
      <w:lvlJc w:val="right"/>
      <w:pPr>
        <w:ind w:left="2160" w:hanging="180"/>
      </w:pPr>
    </w:lvl>
    <w:lvl w:ilvl="3" w:tplc="3F62EA50">
      <w:start w:val="1"/>
      <w:numFmt w:val="decimal"/>
      <w:lvlText w:val="%4."/>
      <w:lvlJc w:val="left"/>
      <w:pPr>
        <w:ind w:left="2880" w:hanging="360"/>
      </w:pPr>
    </w:lvl>
    <w:lvl w:ilvl="4" w:tplc="BD168706">
      <w:start w:val="1"/>
      <w:numFmt w:val="lowerLetter"/>
      <w:lvlText w:val="%5."/>
      <w:lvlJc w:val="left"/>
      <w:pPr>
        <w:ind w:left="3600" w:hanging="360"/>
      </w:pPr>
    </w:lvl>
    <w:lvl w:ilvl="5" w:tplc="5B5680F0">
      <w:start w:val="1"/>
      <w:numFmt w:val="lowerRoman"/>
      <w:lvlText w:val="%6."/>
      <w:lvlJc w:val="right"/>
      <w:pPr>
        <w:ind w:left="4320" w:hanging="180"/>
      </w:pPr>
    </w:lvl>
    <w:lvl w:ilvl="6" w:tplc="1B9C935C">
      <w:start w:val="1"/>
      <w:numFmt w:val="decimal"/>
      <w:lvlText w:val="%7."/>
      <w:lvlJc w:val="left"/>
      <w:pPr>
        <w:ind w:left="5040" w:hanging="360"/>
      </w:pPr>
    </w:lvl>
    <w:lvl w:ilvl="7" w:tplc="9AE01990">
      <w:start w:val="1"/>
      <w:numFmt w:val="lowerLetter"/>
      <w:lvlText w:val="%8."/>
      <w:lvlJc w:val="left"/>
      <w:pPr>
        <w:ind w:left="5760" w:hanging="360"/>
      </w:pPr>
    </w:lvl>
    <w:lvl w:ilvl="8" w:tplc="ED5A1B08">
      <w:start w:val="1"/>
      <w:numFmt w:val="lowerRoman"/>
      <w:lvlText w:val="%9."/>
      <w:lvlJc w:val="right"/>
      <w:pPr>
        <w:ind w:left="6480" w:hanging="180"/>
      </w:pPr>
    </w:lvl>
  </w:abstractNum>
  <w:abstractNum w:abstractNumId="17">
    <w:nsid w:val="63E47CBD"/>
    <w:multiLevelType w:val="hybridMultilevel"/>
    <w:tmpl w:val="63BEEF40"/>
    <w:lvl w:ilvl="0" w:tplc="3C60B034">
      <w:start w:val="5"/>
      <w:numFmt w:val="decimal"/>
      <w:lvlText w:val="%1)"/>
      <w:lvlJc w:val="left"/>
      <w:pPr>
        <w:ind w:left="720" w:hanging="360"/>
      </w:pPr>
      <w:rPr>
        <w:rFonts w:hint="default"/>
      </w:rPr>
    </w:lvl>
    <w:lvl w:ilvl="1" w:tplc="6E74B8F0" w:tentative="1">
      <w:start w:val="1"/>
      <w:numFmt w:val="lowerLetter"/>
      <w:lvlText w:val="%2."/>
      <w:lvlJc w:val="left"/>
      <w:pPr>
        <w:ind w:left="1440" w:hanging="360"/>
      </w:pPr>
    </w:lvl>
    <w:lvl w:ilvl="2" w:tplc="70329F38" w:tentative="1">
      <w:start w:val="1"/>
      <w:numFmt w:val="lowerRoman"/>
      <w:lvlText w:val="%3."/>
      <w:lvlJc w:val="right"/>
      <w:pPr>
        <w:ind w:left="2160" w:hanging="180"/>
      </w:pPr>
    </w:lvl>
    <w:lvl w:ilvl="3" w:tplc="AB708718" w:tentative="1">
      <w:start w:val="1"/>
      <w:numFmt w:val="decimal"/>
      <w:lvlText w:val="%4."/>
      <w:lvlJc w:val="left"/>
      <w:pPr>
        <w:ind w:left="2880" w:hanging="360"/>
      </w:pPr>
    </w:lvl>
    <w:lvl w:ilvl="4" w:tplc="0A5CC46E" w:tentative="1">
      <w:start w:val="1"/>
      <w:numFmt w:val="lowerLetter"/>
      <w:lvlText w:val="%5."/>
      <w:lvlJc w:val="left"/>
      <w:pPr>
        <w:ind w:left="3600" w:hanging="360"/>
      </w:pPr>
    </w:lvl>
    <w:lvl w:ilvl="5" w:tplc="306034A2" w:tentative="1">
      <w:start w:val="1"/>
      <w:numFmt w:val="lowerRoman"/>
      <w:lvlText w:val="%6."/>
      <w:lvlJc w:val="right"/>
      <w:pPr>
        <w:ind w:left="4320" w:hanging="180"/>
      </w:pPr>
    </w:lvl>
    <w:lvl w:ilvl="6" w:tplc="847E5E76" w:tentative="1">
      <w:start w:val="1"/>
      <w:numFmt w:val="decimal"/>
      <w:lvlText w:val="%7."/>
      <w:lvlJc w:val="left"/>
      <w:pPr>
        <w:ind w:left="5040" w:hanging="360"/>
      </w:pPr>
    </w:lvl>
    <w:lvl w:ilvl="7" w:tplc="2DAC65BE" w:tentative="1">
      <w:start w:val="1"/>
      <w:numFmt w:val="lowerLetter"/>
      <w:lvlText w:val="%8."/>
      <w:lvlJc w:val="left"/>
      <w:pPr>
        <w:ind w:left="5760" w:hanging="360"/>
      </w:pPr>
    </w:lvl>
    <w:lvl w:ilvl="8" w:tplc="C9D80CBE" w:tentative="1">
      <w:start w:val="1"/>
      <w:numFmt w:val="lowerRoman"/>
      <w:lvlText w:val="%9."/>
      <w:lvlJc w:val="right"/>
      <w:pPr>
        <w:ind w:left="6480" w:hanging="180"/>
      </w:pPr>
    </w:lvl>
  </w:abstractNum>
  <w:abstractNum w:abstractNumId="18">
    <w:nsid w:val="649C04FE"/>
    <w:multiLevelType w:val="hybridMultilevel"/>
    <w:tmpl w:val="84B4547E"/>
    <w:lvl w:ilvl="0" w:tplc="8F3EE45A">
      <w:start w:val="1"/>
      <w:numFmt w:val="bullet"/>
      <w:lvlText w:val=""/>
      <w:lvlJc w:val="left"/>
      <w:pPr>
        <w:ind w:left="720" w:hanging="360"/>
      </w:pPr>
      <w:rPr>
        <w:rFonts w:ascii="Symbol" w:hAnsi="Symbol" w:hint="default"/>
      </w:rPr>
    </w:lvl>
    <w:lvl w:ilvl="1" w:tplc="EF7C1A88" w:tentative="1">
      <w:start w:val="1"/>
      <w:numFmt w:val="lowerLetter"/>
      <w:lvlText w:val="%2."/>
      <w:lvlJc w:val="left"/>
      <w:pPr>
        <w:ind w:left="1440" w:hanging="360"/>
      </w:pPr>
    </w:lvl>
    <w:lvl w:ilvl="2" w:tplc="4AE82E82" w:tentative="1">
      <w:start w:val="1"/>
      <w:numFmt w:val="lowerRoman"/>
      <w:lvlText w:val="%3."/>
      <w:lvlJc w:val="right"/>
      <w:pPr>
        <w:ind w:left="2160" w:hanging="180"/>
      </w:pPr>
    </w:lvl>
    <w:lvl w:ilvl="3" w:tplc="8A820F72" w:tentative="1">
      <w:start w:val="1"/>
      <w:numFmt w:val="decimal"/>
      <w:lvlText w:val="%4."/>
      <w:lvlJc w:val="left"/>
      <w:pPr>
        <w:ind w:left="2880" w:hanging="360"/>
      </w:pPr>
    </w:lvl>
    <w:lvl w:ilvl="4" w:tplc="FFFC34A0" w:tentative="1">
      <w:start w:val="1"/>
      <w:numFmt w:val="lowerLetter"/>
      <w:lvlText w:val="%5."/>
      <w:lvlJc w:val="left"/>
      <w:pPr>
        <w:ind w:left="3600" w:hanging="360"/>
      </w:pPr>
    </w:lvl>
    <w:lvl w:ilvl="5" w:tplc="55B09BBC" w:tentative="1">
      <w:start w:val="1"/>
      <w:numFmt w:val="lowerRoman"/>
      <w:lvlText w:val="%6."/>
      <w:lvlJc w:val="right"/>
      <w:pPr>
        <w:ind w:left="4320" w:hanging="180"/>
      </w:pPr>
    </w:lvl>
    <w:lvl w:ilvl="6" w:tplc="F82A2ACE" w:tentative="1">
      <w:start w:val="1"/>
      <w:numFmt w:val="decimal"/>
      <w:lvlText w:val="%7."/>
      <w:lvlJc w:val="left"/>
      <w:pPr>
        <w:ind w:left="5040" w:hanging="360"/>
      </w:pPr>
    </w:lvl>
    <w:lvl w:ilvl="7" w:tplc="6C101D8E" w:tentative="1">
      <w:start w:val="1"/>
      <w:numFmt w:val="lowerLetter"/>
      <w:lvlText w:val="%8."/>
      <w:lvlJc w:val="left"/>
      <w:pPr>
        <w:ind w:left="5760" w:hanging="360"/>
      </w:pPr>
    </w:lvl>
    <w:lvl w:ilvl="8" w:tplc="3CC47468" w:tentative="1">
      <w:start w:val="1"/>
      <w:numFmt w:val="lowerRoman"/>
      <w:lvlText w:val="%9."/>
      <w:lvlJc w:val="right"/>
      <w:pPr>
        <w:ind w:left="6480" w:hanging="180"/>
      </w:pPr>
    </w:lvl>
  </w:abstractNum>
  <w:abstractNum w:abstractNumId="19">
    <w:nsid w:val="6A615774"/>
    <w:multiLevelType w:val="hybridMultilevel"/>
    <w:tmpl w:val="CFF0DA6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nsid w:val="6FAC5DD2"/>
    <w:multiLevelType w:val="hybridMultilevel"/>
    <w:tmpl w:val="5A6C5776"/>
    <w:lvl w:ilvl="0" w:tplc="C6BA85B0">
      <w:start w:val="5"/>
      <w:numFmt w:val="bullet"/>
      <w:lvlText w:val="•"/>
      <w:lvlJc w:val="left"/>
      <w:pPr>
        <w:ind w:left="720" w:hanging="360"/>
      </w:pPr>
      <w:rPr>
        <w:rFonts w:ascii="Arial" w:eastAsiaTheme="minorHAnsi" w:hAnsi="Arial" w:cs="Arial" w:hint="default"/>
      </w:rPr>
    </w:lvl>
    <w:lvl w:ilvl="1" w:tplc="2586FA8A" w:tentative="1">
      <w:start w:val="1"/>
      <w:numFmt w:val="bullet"/>
      <w:lvlText w:val="o"/>
      <w:lvlJc w:val="left"/>
      <w:pPr>
        <w:ind w:left="1440" w:hanging="360"/>
      </w:pPr>
      <w:rPr>
        <w:rFonts w:ascii="Courier New" w:hAnsi="Courier New" w:cs="Courier New" w:hint="default"/>
      </w:rPr>
    </w:lvl>
    <w:lvl w:ilvl="2" w:tplc="24BEEFBA" w:tentative="1">
      <w:start w:val="1"/>
      <w:numFmt w:val="bullet"/>
      <w:lvlText w:val=""/>
      <w:lvlJc w:val="left"/>
      <w:pPr>
        <w:ind w:left="2160" w:hanging="360"/>
      </w:pPr>
      <w:rPr>
        <w:rFonts w:ascii="Wingdings" w:hAnsi="Wingdings" w:hint="default"/>
      </w:rPr>
    </w:lvl>
    <w:lvl w:ilvl="3" w:tplc="7AE4E234" w:tentative="1">
      <w:start w:val="1"/>
      <w:numFmt w:val="bullet"/>
      <w:lvlText w:val=""/>
      <w:lvlJc w:val="left"/>
      <w:pPr>
        <w:ind w:left="2880" w:hanging="360"/>
      </w:pPr>
      <w:rPr>
        <w:rFonts w:ascii="Symbol" w:hAnsi="Symbol" w:hint="default"/>
      </w:rPr>
    </w:lvl>
    <w:lvl w:ilvl="4" w:tplc="89EC9B8E" w:tentative="1">
      <w:start w:val="1"/>
      <w:numFmt w:val="bullet"/>
      <w:lvlText w:val="o"/>
      <w:lvlJc w:val="left"/>
      <w:pPr>
        <w:ind w:left="3600" w:hanging="360"/>
      </w:pPr>
      <w:rPr>
        <w:rFonts w:ascii="Courier New" w:hAnsi="Courier New" w:cs="Courier New" w:hint="default"/>
      </w:rPr>
    </w:lvl>
    <w:lvl w:ilvl="5" w:tplc="1F80BAC6" w:tentative="1">
      <w:start w:val="1"/>
      <w:numFmt w:val="bullet"/>
      <w:lvlText w:val=""/>
      <w:lvlJc w:val="left"/>
      <w:pPr>
        <w:ind w:left="4320" w:hanging="360"/>
      </w:pPr>
      <w:rPr>
        <w:rFonts w:ascii="Wingdings" w:hAnsi="Wingdings" w:hint="default"/>
      </w:rPr>
    </w:lvl>
    <w:lvl w:ilvl="6" w:tplc="AE0A35CC" w:tentative="1">
      <w:start w:val="1"/>
      <w:numFmt w:val="bullet"/>
      <w:lvlText w:val=""/>
      <w:lvlJc w:val="left"/>
      <w:pPr>
        <w:ind w:left="5040" w:hanging="360"/>
      </w:pPr>
      <w:rPr>
        <w:rFonts w:ascii="Symbol" w:hAnsi="Symbol" w:hint="default"/>
      </w:rPr>
    </w:lvl>
    <w:lvl w:ilvl="7" w:tplc="20BAE764" w:tentative="1">
      <w:start w:val="1"/>
      <w:numFmt w:val="bullet"/>
      <w:lvlText w:val="o"/>
      <w:lvlJc w:val="left"/>
      <w:pPr>
        <w:ind w:left="5760" w:hanging="360"/>
      </w:pPr>
      <w:rPr>
        <w:rFonts w:ascii="Courier New" w:hAnsi="Courier New" w:cs="Courier New" w:hint="default"/>
      </w:rPr>
    </w:lvl>
    <w:lvl w:ilvl="8" w:tplc="AD26059E" w:tentative="1">
      <w:start w:val="1"/>
      <w:numFmt w:val="bullet"/>
      <w:lvlText w:val=""/>
      <w:lvlJc w:val="left"/>
      <w:pPr>
        <w:ind w:left="6480" w:hanging="360"/>
      </w:pPr>
      <w:rPr>
        <w:rFonts w:ascii="Wingdings" w:hAnsi="Wingdings" w:hint="default"/>
      </w:rPr>
    </w:lvl>
  </w:abstractNum>
  <w:abstractNum w:abstractNumId="21">
    <w:nsid w:val="6FB83B8C"/>
    <w:multiLevelType w:val="hybridMultilevel"/>
    <w:tmpl w:val="F000B56A"/>
    <w:lvl w:ilvl="0" w:tplc="24D0B216">
      <w:start w:val="1"/>
      <w:numFmt w:val="lowerLetter"/>
      <w:lvlText w:val="%1)"/>
      <w:lvlJc w:val="left"/>
      <w:pPr>
        <w:ind w:left="720" w:hanging="360"/>
      </w:pPr>
      <w:rPr>
        <w:rFonts w:hint="default"/>
      </w:rPr>
    </w:lvl>
    <w:lvl w:ilvl="1" w:tplc="6F3E3D74" w:tentative="1">
      <w:start w:val="1"/>
      <w:numFmt w:val="lowerLetter"/>
      <w:lvlText w:val="%2."/>
      <w:lvlJc w:val="left"/>
      <w:pPr>
        <w:ind w:left="1440" w:hanging="360"/>
      </w:pPr>
    </w:lvl>
    <w:lvl w:ilvl="2" w:tplc="EB9E9EB6" w:tentative="1">
      <w:start w:val="1"/>
      <w:numFmt w:val="lowerRoman"/>
      <w:lvlText w:val="%3."/>
      <w:lvlJc w:val="right"/>
      <w:pPr>
        <w:ind w:left="2160" w:hanging="180"/>
      </w:pPr>
    </w:lvl>
    <w:lvl w:ilvl="3" w:tplc="1AFA6E92" w:tentative="1">
      <w:start w:val="1"/>
      <w:numFmt w:val="decimal"/>
      <w:lvlText w:val="%4."/>
      <w:lvlJc w:val="left"/>
      <w:pPr>
        <w:ind w:left="2880" w:hanging="360"/>
      </w:pPr>
    </w:lvl>
    <w:lvl w:ilvl="4" w:tplc="6A5A9DCC" w:tentative="1">
      <w:start w:val="1"/>
      <w:numFmt w:val="lowerLetter"/>
      <w:lvlText w:val="%5."/>
      <w:lvlJc w:val="left"/>
      <w:pPr>
        <w:ind w:left="3600" w:hanging="360"/>
      </w:pPr>
    </w:lvl>
    <w:lvl w:ilvl="5" w:tplc="164E224E" w:tentative="1">
      <w:start w:val="1"/>
      <w:numFmt w:val="lowerRoman"/>
      <w:lvlText w:val="%6."/>
      <w:lvlJc w:val="right"/>
      <w:pPr>
        <w:ind w:left="4320" w:hanging="180"/>
      </w:pPr>
    </w:lvl>
    <w:lvl w:ilvl="6" w:tplc="7B642E82" w:tentative="1">
      <w:start w:val="1"/>
      <w:numFmt w:val="decimal"/>
      <w:lvlText w:val="%7."/>
      <w:lvlJc w:val="left"/>
      <w:pPr>
        <w:ind w:left="5040" w:hanging="360"/>
      </w:pPr>
    </w:lvl>
    <w:lvl w:ilvl="7" w:tplc="8F16A8C4" w:tentative="1">
      <w:start w:val="1"/>
      <w:numFmt w:val="lowerLetter"/>
      <w:lvlText w:val="%8."/>
      <w:lvlJc w:val="left"/>
      <w:pPr>
        <w:ind w:left="5760" w:hanging="360"/>
      </w:pPr>
    </w:lvl>
    <w:lvl w:ilvl="8" w:tplc="18D6245A" w:tentative="1">
      <w:start w:val="1"/>
      <w:numFmt w:val="lowerRoman"/>
      <w:lvlText w:val="%9."/>
      <w:lvlJc w:val="right"/>
      <w:pPr>
        <w:ind w:left="6480" w:hanging="180"/>
      </w:pPr>
    </w:lvl>
  </w:abstractNum>
  <w:abstractNum w:abstractNumId="22">
    <w:nsid w:val="76E3447F"/>
    <w:multiLevelType w:val="hybridMultilevel"/>
    <w:tmpl w:val="F49A722E"/>
    <w:lvl w:ilvl="0" w:tplc="286052C0">
      <w:start w:val="5"/>
      <w:numFmt w:val="bullet"/>
      <w:lvlText w:val="•"/>
      <w:lvlJc w:val="left"/>
      <w:pPr>
        <w:ind w:left="720" w:hanging="360"/>
      </w:pPr>
      <w:rPr>
        <w:rFonts w:ascii="Arial" w:eastAsiaTheme="minorHAnsi" w:hAnsi="Arial" w:cs="Arial" w:hint="default"/>
      </w:rPr>
    </w:lvl>
    <w:lvl w:ilvl="1" w:tplc="E958613C" w:tentative="1">
      <w:start w:val="1"/>
      <w:numFmt w:val="bullet"/>
      <w:lvlText w:val="o"/>
      <w:lvlJc w:val="left"/>
      <w:pPr>
        <w:ind w:left="1440" w:hanging="360"/>
      </w:pPr>
      <w:rPr>
        <w:rFonts w:ascii="Courier New" w:hAnsi="Courier New" w:cs="Courier New" w:hint="default"/>
      </w:rPr>
    </w:lvl>
    <w:lvl w:ilvl="2" w:tplc="CF16F794" w:tentative="1">
      <w:start w:val="1"/>
      <w:numFmt w:val="bullet"/>
      <w:lvlText w:val=""/>
      <w:lvlJc w:val="left"/>
      <w:pPr>
        <w:ind w:left="2160" w:hanging="360"/>
      </w:pPr>
      <w:rPr>
        <w:rFonts w:ascii="Wingdings" w:hAnsi="Wingdings" w:hint="default"/>
      </w:rPr>
    </w:lvl>
    <w:lvl w:ilvl="3" w:tplc="6CF0A3B4" w:tentative="1">
      <w:start w:val="1"/>
      <w:numFmt w:val="bullet"/>
      <w:lvlText w:val=""/>
      <w:lvlJc w:val="left"/>
      <w:pPr>
        <w:ind w:left="2880" w:hanging="360"/>
      </w:pPr>
      <w:rPr>
        <w:rFonts w:ascii="Symbol" w:hAnsi="Symbol" w:hint="default"/>
      </w:rPr>
    </w:lvl>
    <w:lvl w:ilvl="4" w:tplc="9A7E50EA" w:tentative="1">
      <w:start w:val="1"/>
      <w:numFmt w:val="bullet"/>
      <w:lvlText w:val="o"/>
      <w:lvlJc w:val="left"/>
      <w:pPr>
        <w:ind w:left="3600" w:hanging="360"/>
      </w:pPr>
      <w:rPr>
        <w:rFonts w:ascii="Courier New" w:hAnsi="Courier New" w:cs="Courier New" w:hint="default"/>
      </w:rPr>
    </w:lvl>
    <w:lvl w:ilvl="5" w:tplc="B0789E86" w:tentative="1">
      <w:start w:val="1"/>
      <w:numFmt w:val="bullet"/>
      <w:lvlText w:val=""/>
      <w:lvlJc w:val="left"/>
      <w:pPr>
        <w:ind w:left="4320" w:hanging="360"/>
      </w:pPr>
      <w:rPr>
        <w:rFonts w:ascii="Wingdings" w:hAnsi="Wingdings" w:hint="default"/>
      </w:rPr>
    </w:lvl>
    <w:lvl w:ilvl="6" w:tplc="FD2292E6" w:tentative="1">
      <w:start w:val="1"/>
      <w:numFmt w:val="bullet"/>
      <w:lvlText w:val=""/>
      <w:lvlJc w:val="left"/>
      <w:pPr>
        <w:ind w:left="5040" w:hanging="360"/>
      </w:pPr>
      <w:rPr>
        <w:rFonts w:ascii="Symbol" w:hAnsi="Symbol" w:hint="default"/>
      </w:rPr>
    </w:lvl>
    <w:lvl w:ilvl="7" w:tplc="19BCA7DA" w:tentative="1">
      <w:start w:val="1"/>
      <w:numFmt w:val="bullet"/>
      <w:lvlText w:val="o"/>
      <w:lvlJc w:val="left"/>
      <w:pPr>
        <w:ind w:left="5760" w:hanging="360"/>
      </w:pPr>
      <w:rPr>
        <w:rFonts w:ascii="Courier New" w:hAnsi="Courier New" w:cs="Courier New" w:hint="default"/>
      </w:rPr>
    </w:lvl>
    <w:lvl w:ilvl="8" w:tplc="CF9E9146" w:tentative="1">
      <w:start w:val="1"/>
      <w:numFmt w:val="bullet"/>
      <w:lvlText w:val=""/>
      <w:lvlJc w:val="left"/>
      <w:pPr>
        <w:ind w:left="6480" w:hanging="360"/>
      </w:pPr>
      <w:rPr>
        <w:rFonts w:ascii="Wingdings" w:hAnsi="Wingdings" w:hint="default"/>
      </w:rPr>
    </w:lvl>
  </w:abstractNum>
  <w:abstractNum w:abstractNumId="23">
    <w:nsid w:val="78232353"/>
    <w:multiLevelType w:val="hybridMultilevel"/>
    <w:tmpl w:val="7C88F946"/>
    <w:lvl w:ilvl="0" w:tplc="F86A9C7A">
      <w:start w:val="1"/>
      <w:numFmt w:val="lowerLetter"/>
      <w:lvlText w:val="%1)"/>
      <w:lvlJc w:val="left"/>
      <w:pPr>
        <w:ind w:left="720" w:hanging="360"/>
      </w:pPr>
      <w:rPr>
        <w:rFonts w:hint="default"/>
      </w:rPr>
    </w:lvl>
    <w:lvl w:ilvl="1" w:tplc="83223F96" w:tentative="1">
      <w:start w:val="1"/>
      <w:numFmt w:val="lowerLetter"/>
      <w:lvlText w:val="%2."/>
      <w:lvlJc w:val="left"/>
      <w:pPr>
        <w:ind w:left="1440" w:hanging="360"/>
      </w:pPr>
    </w:lvl>
    <w:lvl w:ilvl="2" w:tplc="B2EC9BD0" w:tentative="1">
      <w:start w:val="1"/>
      <w:numFmt w:val="lowerRoman"/>
      <w:lvlText w:val="%3."/>
      <w:lvlJc w:val="right"/>
      <w:pPr>
        <w:ind w:left="2160" w:hanging="180"/>
      </w:pPr>
    </w:lvl>
    <w:lvl w:ilvl="3" w:tplc="24508B54" w:tentative="1">
      <w:start w:val="1"/>
      <w:numFmt w:val="decimal"/>
      <w:lvlText w:val="%4."/>
      <w:lvlJc w:val="left"/>
      <w:pPr>
        <w:ind w:left="2880" w:hanging="360"/>
      </w:pPr>
    </w:lvl>
    <w:lvl w:ilvl="4" w:tplc="A56EE8BC" w:tentative="1">
      <w:start w:val="1"/>
      <w:numFmt w:val="lowerLetter"/>
      <w:lvlText w:val="%5."/>
      <w:lvlJc w:val="left"/>
      <w:pPr>
        <w:ind w:left="3600" w:hanging="360"/>
      </w:pPr>
    </w:lvl>
    <w:lvl w:ilvl="5" w:tplc="30E8937C" w:tentative="1">
      <w:start w:val="1"/>
      <w:numFmt w:val="lowerRoman"/>
      <w:lvlText w:val="%6."/>
      <w:lvlJc w:val="right"/>
      <w:pPr>
        <w:ind w:left="4320" w:hanging="180"/>
      </w:pPr>
    </w:lvl>
    <w:lvl w:ilvl="6" w:tplc="69EE4A58" w:tentative="1">
      <w:start w:val="1"/>
      <w:numFmt w:val="decimal"/>
      <w:lvlText w:val="%7."/>
      <w:lvlJc w:val="left"/>
      <w:pPr>
        <w:ind w:left="5040" w:hanging="360"/>
      </w:pPr>
    </w:lvl>
    <w:lvl w:ilvl="7" w:tplc="9B3A75CC" w:tentative="1">
      <w:start w:val="1"/>
      <w:numFmt w:val="lowerLetter"/>
      <w:lvlText w:val="%8."/>
      <w:lvlJc w:val="left"/>
      <w:pPr>
        <w:ind w:left="5760" w:hanging="360"/>
      </w:pPr>
    </w:lvl>
    <w:lvl w:ilvl="8" w:tplc="9AB6A990" w:tentative="1">
      <w:start w:val="1"/>
      <w:numFmt w:val="lowerRoman"/>
      <w:lvlText w:val="%9."/>
      <w:lvlJc w:val="right"/>
      <w:pPr>
        <w:ind w:left="6480" w:hanging="180"/>
      </w:pPr>
    </w:lvl>
  </w:abstractNum>
  <w:abstractNum w:abstractNumId="24">
    <w:nsid w:val="7D824251"/>
    <w:multiLevelType w:val="hybridMultilevel"/>
    <w:tmpl w:val="C3FE6C30"/>
    <w:lvl w:ilvl="0" w:tplc="31526340">
      <w:start w:val="1"/>
      <w:numFmt w:val="bullet"/>
      <w:lvlText w:val=""/>
      <w:lvlJc w:val="left"/>
      <w:pPr>
        <w:ind w:left="720" w:hanging="360"/>
      </w:pPr>
      <w:rPr>
        <w:rFonts w:ascii="Symbol" w:hAnsi="Symbol" w:hint="default"/>
      </w:rPr>
    </w:lvl>
    <w:lvl w:ilvl="1" w:tplc="EC8C6C4E" w:tentative="1">
      <w:start w:val="1"/>
      <w:numFmt w:val="bullet"/>
      <w:lvlText w:val="o"/>
      <w:lvlJc w:val="left"/>
      <w:pPr>
        <w:ind w:left="1440" w:hanging="360"/>
      </w:pPr>
      <w:rPr>
        <w:rFonts w:ascii="Courier New" w:hAnsi="Courier New" w:cs="Courier New" w:hint="default"/>
      </w:rPr>
    </w:lvl>
    <w:lvl w:ilvl="2" w:tplc="65BC5692" w:tentative="1">
      <w:start w:val="1"/>
      <w:numFmt w:val="bullet"/>
      <w:lvlText w:val=""/>
      <w:lvlJc w:val="left"/>
      <w:pPr>
        <w:ind w:left="2160" w:hanging="360"/>
      </w:pPr>
      <w:rPr>
        <w:rFonts w:ascii="Wingdings" w:hAnsi="Wingdings" w:hint="default"/>
      </w:rPr>
    </w:lvl>
    <w:lvl w:ilvl="3" w:tplc="7226768A" w:tentative="1">
      <w:start w:val="1"/>
      <w:numFmt w:val="bullet"/>
      <w:lvlText w:val=""/>
      <w:lvlJc w:val="left"/>
      <w:pPr>
        <w:ind w:left="2880" w:hanging="360"/>
      </w:pPr>
      <w:rPr>
        <w:rFonts w:ascii="Symbol" w:hAnsi="Symbol" w:hint="default"/>
      </w:rPr>
    </w:lvl>
    <w:lvl w:ilvl="4" w:tplc="08ACF4CA" w:tentative="1">
      <w:start w:val="1"/>
      <w:numFmt w:val="bullet"/>
      <w:lvlText w:val="o"/>
      <w:lvlJc w:val="left"/>
      <w:pPr>
        <w:ind w:left="3600" w:hanging="360"/>
      </w:pPr>
      <w:rPr>
        <w:rFonts w:ascii="Courier New" w:hAnsi="Courier New" w:cs="Courier New" w:hint="default"/>
      </w:rPr>
    </w:lvl>
    <w:lvl w:ilvl="5" w:tplc="7996F20C" w:tentative="1">
      <w:start w:val="1"/>
      <w:numFmt w:val="bullet"/>
      <w:lvlText w:val=""/>
      <w:lvlJc w:val="left"/>
      <w:pPr>
        <w:ind w:left="4320" w:hanging="360"/>
      </w:pPr>
      <w:rPr>
        <w:rFonts w:ascii="Wingdings" w:hAnsi="Wingdings" w:hint="default"/>
      </w:rPr>
    </w:lvl>
    <w:lvl w:ilvl="6" w:tplc="4B880726" w:tentative="1">
      <w:start w:val="1"/>
      <w:numFmt w:val="bullet"/>
      <w:lvlText w:val=""/>
      <w:lvlJc w:val="left"/>
      <w:pPr>
        <w:ind w:left="5040" w:hanging="360"/>
      </w:pPr>
      <w:rPr>
        <w:rFonts w:ascii="Symbol" w:hAnsi="Symbol" w:hint="default"/>
      </w:rPr>
    </w:lvl>
    <w:lvl w:ilvl="7" w:tplc="8698DB1E" w:tentative="1">
      <w:start w:val="1"/>
      <w:numFmt w:val="bullet"/>
      <w:lvlText w:val="o"/>
      <w:lvlJc w:val="left"/>
      <w:pPr>
        <w:ind w:left="5760" w:hanging="360"/>
      </w:pPr>
      <w:rPr>
        <w:rFonts w:ascii="Courier New" w:hAnsi="Courier New" w:cs="Courier New" w:hint="default"/>
      </w:rPr>
    </w:lvl>
    <w:lvl w:ilvl="8" w:tplc="9C8E8826"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3"/>
  </w:num>
  <w:num w:numId="4">
    <w:abstractNumId w:val="21"/>
  </w:num>
  <w:num w:numId="5">
    <w:abstractNumId w:val="23"/>
  </w:num>
  <w:num w:numId="6">
    <w:abstractNumId w:val="10"/>
  </w:num>
  <w:num w:numId="7">
    <w:abstractNumId w:val="18"/>
  </w:num>
  <w:num w:numId="8">
    <w:abstractNumId w:val="6"/>
  </w:num>
  <w:num w:numId="9">
    <w:abstractNumId w:val="2"/>
  </w:num>
  <w:num w:numId="10">
    <w:abstractNumId w:val="17"/>
  </w:num>
  <w:num w:numId="11">
    <w:abstractNumId w:val="14"/>
  </w:num>
  <w:num w:numId="12">
    <w:abstractNumId w:val="5"/>
  </w:num>
  <w:num w:numId="13">
    <w:abstractNumId w:val="8"/>
  </w:num>
  <w:num w:numId="14">
    <w:abstractNumId w:val="12"/>
  </w:num>
  <w:num w:numId="15">
    <w:abstractNumId w:val="16"/>
  </w:num>
  <w:num w:numId="16">
    <w:abstractNumId w:val="1"/>
  </w:num>
  <w:num w:numId="17">
    <w:abstractNumId w:val="24"/>
  </w:num>
  <w:num w:numId="18">
    <w:abstractNumId w:val="20"/>
  </w:num>
  <w:num w:numId="19">
    <w:abstractNumId w:val="4"/>
  </w:num>
  <w:num w:numId="20">
    <w:abstractNumId w:val="22"/>
  </w:num>
  <w:num w:numId="21">
    <w:abstractNumId w:val="7"/>
  </w:num>
  <w:num w:numId="22">
    <w:abstractNumId w:val="9"/>
  </w:num>
  <w:num w:numId="23">
    <w:abstractNumId w:val="0"/>
  </w:num>
  <w:num w:numId="24">
    <w:abstractNumId w:val="1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C7B"/>
    <w:rsid w:val="00000E2B"/>
    <w:rsid w:val="000174A2"/>
    <w:rsid w:val="00020191"/>
    <w:rsid w:val="000302C2"/>
    <w:rsid w:val="00037FAD"/>
    <w:rsid w:val="0004218C"/>
    <w:rsid w:val="0004715A"/>
    <w:rsid w:val="00067476"/>
    <w:rsid w:val="00072298"/>
    <w:rsid w:val="0008469E"/>
    <w:rsid w:val="0009749F"/>
    <w:rsid w:val="000978BE"/>
    <w:rsid w:val="00097F26"/>
    <w:rsid w:val="000B2F0F"/>
    <w:rsid w:val="000C7EED"/>
    <w:rsid w:val="000E17D2"/>
    <w:rsid w:val="000F45B7"/>
    <w:rsid w:val="00111DAE"/>
    <w:rsid w:val="00121B4B"/>
    <w:rsid w:val="0012363D"/>
    <w:rsid w:val="00123A13"/>
    <w:rsid w:val="00126ED5"/>
    <w:rsid w:val="001311BB"/>
    <w:rsid w:val="00152996"/>
    <w:rsid w:val="00161B76"/>
    <w:rsid w:val="00161CE4"/>
    <w:rsid w:val="001737A9"/>
    <w:rsid w:val="001874A3"/>
    <w:rsid w:val="001B56AD"/>
    <w:rsid w:val="001C5B16"/>
    <w:rsid w:val="00202323"/>
    <w:rsid w:val="002058C6"/>
    <w:rsid w:val="002175E1"/>
    <w:rsid w:val="00225A5C"/>
    <w:rsid w:val="00233BE8"/>
    <w:rsid w:val="00256FCA"/>
    <w:rsid w:val="002A0F86"/>
    <w:rsid w:val="002B0A39"/>
    <w:rsid w:val="002B1642"/>
    <w:rsid w:val="002C1858"/>
    <w:rsid w:val="002D46F1"/>
    <w:rsid w:val="0031479E"/>
    <w:rsid w:val="003347EF"/>
    <w:rsid w:val="003423DE"/>
    <w:rsid w:val="00346B3B"/>
    <w:rsid w:val="003504B4"/>
    <w:rsid w:val="003544D2"/>
    <w:rsid w:val="003569D1"/>
    <w:rsid w:val="003732CB"/>
    <w:rsid w:val="003739EA"/>
    <w:rsid w:val="003B0238"/>
    <w:rsid w:val="003B0A33"/>
    <w:rsid w:val="003E5F8A"/>
    <w:rsid w:val="003E7D0A"/>
    <w:rsid w:val="003F24B5"/>
    <w:rsid w:val="00404544"/>
    <w:rsid w:val="00410643"/>
    <w:rsid w:val="00413A68"/>
    <w:rsid w:val="00431404"/>
    <w:rsid w:val="004514EB"/>
    <w:rsid w:val="00475A94"/>
    <w:rsid w:val="00481B55"/>
    <w:rsid w:val="00484664"/>
    <w:rsid w:val="004A3A59"/>
    <w:rsid w:val="004B2203"/>
    <w:rsid w:val="004C0885"/>
    <w:rsid w:val="004C0A05"/>
    <w:rsid w:val="004D3B41"/>
    <w:rsid w:val="005136A5"/>
    <w:rsid w:val="00520226"/>
    <w:rsid w:val="005430D7"/>
    <w:rsid w:val="00543F2B"/>
    <w:rsid w:val="00551509"/>
    <w:rsid w:val="00571C13"/>
    <w:rsid w:val="005821A6"/>
    <w:rsid w:val="00583745"/>
    <w:rsid w:val="00592F26"/>
    <w:rsid w:val="005B2027"/>
    <w:rsid w:val="005C5D16"/>
    <w:rsid w:val="005D0415"/>
    <w:rsid w:val="005E3132"/>
    <w:rsid w:val="005F1185"/>
    <w:rsid w:val="005F2431"/>
    <w:rsid w:val="005F3E69"/>
    <w:rsid w:val="006152AA"/>
    <w:rsid w:val="00626EA5"/>
    <w:rsid w:val="00633549"/>
    <w:rsid w:val="00634337"/>
    <w:rsid w:val="006371FA"/>
    <w:rsid w:val="00660DE5"/>
    <w:rsid w:val="006666F5"/>
    <w:rsid w:val="00672F9B"/>
    <w:rsid w:val="0067656D"/>
    <w:rsid w:val="006820F3"/>
    <w:rsid w:val="00687ED9"/>
    <w:rsid w:val="006A1928"/>
    <w:rsid w:val="006A30B9"/>
    <w:rsid w:val="006C1F6C"/>
    <w:rsid w:val="006D213C"/>
    <w:rsid w:val="006D4838"/>
    <w:rsid w:val="006E46B3"/>
    <w:rsid w:val="006E5CF0"/>
    <w:rsid w:val="00726FA5"/>
    <w:rsid w:val="00745D89"/>
    <w:rsid w:val="0076208A"/>
    <w:rsid w:val="007765B7"/>
    <w:rsid w:val="007A0BA7"/>
    <w:rsid w:val="007A4D8F"/>
    <w:rsid w:val="007A67DA"/>
    <w:rsid w:val="007B2917"/>
    <w:rsid w:val="007B3541"/>
    <w:rsid w:val="007B4AE6"/>
    <w:rsid w:val="007C0034"/>
    <w:rsid w:val="007D6647"/>
    <w:rsid w:val="007F5D60"/>
    <w:rsid w:val="00806168"/>
    <w:rsid w:val="0082251E"/>
    <w:rsid w:val="00840908"/>
    <w:rsid w:val="00844A6D"/>
    <w:rsid w:val="00867AE7"/>
    <w:rsid w:val="008906C4"/>
    <w:rsid w:val="008A2D66"/>
    <w:rsid w:val="008C1FAF"/>
    <w:rsid w:val="008C7E80"/>
    <w:rsid w:val="008D7008"/>
    <w:rsid w:val="008E158F"/>
    <w:rsid w:val="008E304D"/>
    <w:rsid w:val="008E3D4B"/>
    <w:rsid w:val="008E3DC0"/>
    <w:rsid w:val="008E61EC"/>
    <w:rsid w:val="00912919"/>
    <w:rsid w:val="0092195A"/>
    <w:rsid w:val="009238A9"/>
    <w:rsid w:val="0092616B"/>
    <w:rsid w:val="009311FB"/>
    <w:rsid w:val="00981EFD"/>
    <w:rsid w:val="00985F88"/>
    <w:rsid w:val="00993C68"/>
    <w:rsid w:val="009A46C9"/>
    <w:rsid w:val="009C052B"/>
    <w:rsid w:val="009D2827"/>
    <w:rsid w:val="009E73F6"/>
    <w:rsid w:val="009F092C"/>
    <w:rsid w:val="009F1D67"/>
    <w:rsid w:val="00A01745"/>
    <w:rsid w:val="00A37BC8"/>
    <w:rsid w:val="00A457CC"/>
    <w:rsid w:val="00A77D89"/>
    <w:rsid w:val="00A81EF6"/>
    <w:rsid w:val="00A97779"/>
    <w:rsid w:val="00AB7693"/>
    <w:rsid w:val="00AC1247"/>
    <w:rsid w:val="00AD0675"/>
    <w:rsid w:val="00B05EAE"/>
    <w:rsid w:val="00B11A3F"/>
    <w:rsid w:val="00B141B9"/>
    <w:rsid w:val="00B22FDE"/>
    <w:rsid w:val="00B40360"/>
    <w:rsid w:val="00B42BF0"/>
    <w:rsid w:val="00B46202"/>
    <w:rsid w:val="00B71456"/>
    <w:rsid w:val="00B739EB"/>
    <w:rsid w:val="00B814F7"/>
    <w:rsid w:val="00B81ADA"/>
    <w:rsid w:val="00BA41CD"/>
    <w:rsid w:val="00BA47A0"/>
    <w:rsid w:val="00BA783E"/>
    <w:rsid w:val="00BB4D55"/>
    <w:rsid w:val="00BD5882"/>
    <w:rsid w:val="00BD74D8"/>
    <w:rsid w:val="00C00E0A"/>
    <w:rsid w:val="00C02A4A"/>
    <w:rsid w:val="00C16F04"/>
    <w:rsid w:val="00C265A1"/>
    <w:rsid w:val="00C30765"/>
    <w:rsid w:val="00C30A46"/>
    <w:rsid w:val="00C35DDE"/>
    <w:rsid w:val="00C40DEC"/>
    <w:rsid w:val="00C41535"/>
    <w:rsid w:val="00C47A34"/>
    <w:rsid w:val="00C709E2"/>
    <w:rsid w:val="00C70C5C"/>
    <w:rsid w:val="00CA0C39"/>
    <w:rsid w:val="00CA380E"/>
    <w:rsid w:val="00CA5BCB"/>
    <w:rsid w:val="00CA7EF6"/>
    <w:rsid w:val="00CC167A"/>
    <w:rsid w:val="00CF782B"/>
    <w:rsid w:val="00D16601"/>
    <w:rsid w:val="00D23651"/>
    <w:rsid w:val="00D25BA5"/>
    <w:rsid w:val="00D31DD2"/>
    <w:rsid w:val="00D65EBF"/>
    <w:rsid w:val="00D7265B"/>
    <w:rsid w:val="00D828B9"/>
    <w:rsid w:val="00D90ADB"/>
    <w:rsid w:val="00DA552E"/>
    <w:rsid w:val="00DD4470"/>
    <w:rsid w:val="00DD495C"/>
    <w:rsid w:val="00DD5E9E"/>
    <w:rsid w:val="00DF132F"/>
    <w:rsid w:val="00E01453"/>
    <w:rsid w:val="00E11A02"/>
    <w:rsid w:val="00E271CB"/>
    <w:rsid w:val="00E56B14"/>
    <w:rsid w:val="00E7546E"/>
    <w:rsid w:val="00E75C84"/>
    <w:rsid w:val="00E8392A"/>
    <w:rsid w:val="00E93114"/>
    <w:rsid w:val="00EB0604"/>
    <w:rsid w:val="00EB10AA"/>
    <w:rsid w:val="00EB302B"/>
    <w:rsid w:val="00ED5F2D"/>
    <w:rsid w:val="00ED7623"/>
    <w:rsid w:val="00F0189C"/>
    <w:rsid w:val="00F018C9"/>
    <w:rsid w:val="00F16D3C"/>
    <w:rsid w:val="00F1783A"/>
    <w:rsid w:val="00F241A9"/>
    <w:rsid w:val="00F45EB3"/>
    <w:rsid w:val="00F46098"/>
    <w:rsid w:val="00F52629"/>
    <w:rsid w:val="00F631B0"/>
    <w:rsid w:val="00F6364D"/>
    <w:rsid w:val="00F76361"/>
    <w:rsid w:val="00F76C7B"/>
    <w:rsid w:val="00F80683"/>
    <w:rsid w:val="00F85C53"/>
    <w:rsid w:val="00F93400"/>
    <w:rsid w:val="00F94CF1"/>
    <w:rsid w:val="00FA42E5"/>
    <w:rsid w:val="00FB372E"/>
    <w:rsid w:val="00FD5349"/>
    <w:rsid w:val="00FE0B55"/>
    <w:rsid w:val="00FE1B1D"/>
    <w:rsid w:val="00FE4BC5"/>
    <w:rsid w:val="00FE713A"/>
    <w:rsid w:val="00FF42F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1,lp1"/>
    <w:basedOn w:val="Normal"/>
    <w:link w:val="ListParagraphChar"/>
    <w:uiPriority w:val="34"/>
    <w:qFormat/>
    <w:rsid w:val="00F76C7B"/>
    <w:pPr>
      <w:ind w:left="720"/>
      <w:contextualSpacing/>
    </w:pPr>
  </w:style>
  <w:style w:type="character" w:styleId="CommentReference">
    <w:name w:val="annotation reference"/>
    <w:basedOn w:val="DefaultParagraphFont"/>
    <w:uiPriority w:val="99"/>
    <w:semiHidden/>
    <w:unhideWhenUsed/>
    <w:rsid w:val="0082251E"/>
    <w:rPr>
      <w:sz w:val="16"/>
      <w:szCs w:val="16"/>
    </w:rPr>
  </w:style>
  <w:style w:type="paragraph" w:styleId="CommentText">
    <w:name w:val="annotation text"/>
    <w:basedOn w:val="Normal"/>
    <w:link w:val="CommentTextChar"/>
    <w:uiPriority w:val="99"/>
    <w:semiHidden/>
    <w:unhideWhenUsed/>
    <w:rsid w:val="0082251E"/>
    <w:pPr>
      <w:spacing w:line="240" w:lineRule="auto"/>
    </w:pPr>
    <w:rPr>
      <w:sz w:val="20"/>
      <w:szCs w:val="20"/>
    </w:rPr>
  </w:style>
  <w:style w:type="character" w:customStyle="1" w:styleId="CommentTextChar">
    <w:name w:val="Comment Text Char"/>
    <w:basedOn w:val="DefaultParagraphFont"/>
    <w:link w:val="CommentText"/>
    <w:uiPriority w:val="99"/>
    <w:semiHidden/>
    <w:rsid w:val="0082251E"/>
    <w:rPr>
      <w:sz w:val="20"/>
      <w:szCs w:val="20"/>
    </w:rPr>
  </w:style>
  <w:style w:type="paragraph" w:styleId="CommentSubject">
    <w:name w:val="annotation subject"/>
    <w:basedOn w:val="CommentText"/>
    <w:next w:val="CommentText"/>
    <w:link w:val="CommentSubjectChar"/>
    <w:uiPriority w:val="99"/>
    <w:semiHidden/>
    <w:unhideWhenUsed/>
    <w:rsid w:val="0082251E"/>
    <w:rPr>
      <w:b/>
      <w:bCs/>
    </w:rPr>
  </w:style>
  <w:style w:type="character" w:customStyle="1" w:styleId="CommentSubjectChar">
    <w:name w:val="Comment Subject Char"/>
    <w:basedOn w:val="CommentTextChar"/>
    <w:link w:val="CommentSubject"/>
    <w:uiPriority w:val="99"/>
    <w:semiHidden/>
    <w:rsid w:val="0082251E"/>
    <w:rPr>
      <w:b/>
      <w:bCs/>
      <w:sz w:val="20"/>
      <w:szCs w:val="20"/>
    </w:rPr>
  </w:style>
  <w:style w:type="paragraph" w:styleId="BalloonText">
    <w:name w:val="Balloon Text"/>
    <w:basedOn w:val="Normal"/>
    <w:link w:val="BalloonTextChar"/>
    <w:uiPriority w:val="99"/>
    <w:semiHidden/>
    <w:unhideWhenUsed/>
    <w:rsid w:val="00822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51E"/>
    <w:rPr>
      <w:rFonts w:ascii="Segoe UI" w:hAnsi="Segoe UI" w:cs="Segoe UI"/>
      <w:sz w:val="18"/>
      <w:szCs w:val="18"/>
    </w:rPr>
  </w:style>
  <w:style w:type="character" w:styleId="IntenseEmphasis">
    <w:name w:val="Intense Emphasis"/>
    <w:aliases w:val="Strategic Goals"/>
    <w:basedOn w:val="DefaultParagraphFont"/>
    <w:uiPriority w:val="21"/>
    <w:qFormat/>
    <w:rsid w:val="00072298"/>
    <w:rPr>
      <w:rFonts w:ascii="Arial" w:hAnsi="Arial"/>
      <w:i/>
      <w:iCs/>
      <w:color w:val="4472C4" w:themeColor="accent1"/>
      <w:sz w:val="24"/>
      <w:bdr w:val="single" w:sz="4" w:space="0" w:color="auto"/>
      <w:shd w:val="clear" w:color="auto" w:fill="B4C6E7" w:themeFill="accent1" w:themeFillTint="66"/>
    </w:rPr>
  </w:style>
  <w:style w:type="paragraph" w:styleId="IntenseQuote">
    <w:name w:val="Intense Quote"/>
    <w:basedOn w:val="Normal"/>
    <w:next w:val="Normal"/>
    <w:link w:val="IntenseQuoteChar"/>
    <w:uiPriority w:val="30"/>
    <w:qFormat/>
    <w:rsid w:val="003732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732CB"/>
    <w:rPr>
      <w:i/>
      <w:iCs/>
      <w:color w:val="4472C4" w:themeColor="accent1"/>
    </w:rPr>
  </w:style>
  <w:style w:type="character" w:styleId="IntenseReference">
    <w:name w:val="Intense Reference"/>
    <w:basedOn w:val="DefaultParagraphFont"/>
    <w:uiPriority w:val="32"/>
    <w:qFormat/>
    <w:rsid w:val="003732CB"/>
    <w:rPr>
      <w:b/>
      <w:bCs/>
      <w:smallCaps/>
      <w:color w:val="4472C4" w:themeColor="accent1"/>
      <w:spacing w:val="5"/>
    </w:rPr>
  </w:style>
  <w:style w:type="paragraph" w:customStyle="1" w:styleId="StrategicGoals2">
    <w:name w:val="Strategic Goals 2"/>
    <w:basedOn w:val="Normal"/>
    <w:link w:val="StrategicGoals2Zchn"/>
    <w:qFormat/>
    <w:rsid w:val="0012363D"/>
  </w:style>
  <w:style w:type="paragraph" w:customStyle="1" w:styleId="Default">
    <w:name w:val="Default"/>
    <w:rsid w:val="00BA47A0"/>
    <w:pPr>
      <w:autoSpaceDE w:val="0"/>
      <w:autoSpaceDN w:val="0"/>
      <w:adjustRightInd w:val="0"/>
      <w:spacing w:after="0" w:line="240" w:lineRule="auto"/>
    </w:pPr>
    <w:rPr>
      <w:rFonts w:ascii="SkolaSansCn Bold" w:hAnsi="SkolaSansCn Bold" w:cs="SkolaSansCn Bold"/>
      <w:color w:val="000000"/>
      <w:sz w:val="24"/>
      <w:szCs w:val="24"/>
    </w:rPr>
  </w:style>
  <w:style w:type="character" w:customStyle="1" w:styleId="StrategicGoals2Zchn">
    <w:name w:val="Strategic Goals 2 Zchn"/>
    <w:basedOn w:val="DefaultParagraphFont"/>
    <w:link w:val="StrategicGoals2"/>
    <w:rsid w:val="0012363D"/>
  </w:style>
  <w:style w:type="paragraph" w:customStyle="1" w:styleId="Pa19">
    <w:name w:val="Pa19"/>
    <w:basedOn w:val="Default"/>
    <w:next w:val="Default"/>
    <w:uiPriority w:val="99"/>
    <w:rsid w:val="00BA47A0"/>
    <w:pPr>
      <w:spacing w:line="241" w:lineRule="atLeast"/>
    </w:pPr>
    <w:rPr>
      <w:rFonts w:cstheme="minorBidi"/>
      <w:color w:val="auto"/>
    </w:rPr>
  </w:style>
  <w:style w:type="paragraph" w:customStyle="1" w:styleId="Pa17">
    <w:name w:val="Pa17"/>
    <w:basedOn w:val="Default"/>
    <w:next w:val="Default"/>
    <w:uiPriority w:val="99"/>
    <w:rsid w:val="00BA47A0"/>
    <w:pPr>
      <w:spacing w:line="201" w:lineRule="atLeast"/>
    </w:pPr>
    <w:rPr>
      <w:rFonts w:cstheme="minorBidi"/>
      <w:color w:val="auto"/>
    </w:rPr>
  </w:style>
  <w:style w:type="paragraph" w:customStyle="1" w:styleId="Pa9">
    <w:name w:val="Pa9"/>
    <w:basedOn w:val="Default"/>
    <w:next w:val="Default"/>
    <w:uiPriority w:val="99"/>
    <w:rsid w:val="00BA47A0"/>
    <w:pPr>
      <w:spacing w:line="241" w:lineRule="atLeast"/>
    </w:pPr>
    <w:rPr>
      <w:rFonts w:cstheme="minorBidi"/>
      <w:color w:val="auto"/>
    </w:rPr>
  </w:style>
  <w:style w:type="character" w:customStyle="1" w:styleId="ListParagraphChar">
    <w:name w:val="List Paragraph Char"/>
    <w:aliases w:val="Colorful List - Accent 11 Char,lp1 Char"/>
    <w:link w:val="ListParagraph"/>
    <w:uiPriority w:val="34"/>
    <w:locked/>
    <w:rsid w:val="00626EA5"/>
  </w:style>
  <w:style w:type="character" w:customStyle="1" w:styleId="tlid-translation">
    <w:name w:val="tlid-translation"/>
    <w:basedOn w:val="DefaultParagraphFont"/>
    <w:rsid w:val="00626EA5"/>
  </w:style>
  <w:style w:type="paragraph" w:customStyle="1" w:styleId="Normalvovlecen">
    <w:name w:val="Normal vovlecen"/>
    <w:basedOn w:val="Normal"/>
    <w:rsid w:val="00626EA5"/>
    <w:pPr>
      <w:spacing w:after="0" w:line="360" w:lineRule="atLeast"/>
      <w:ind w:firstLine="1134"/>
      <w:jc w:val="both"/>
    </w:pPr>
    <w:rPr>
      <w:rFonts w:ascii="Macedonian Tms" w:eastAsia="Times New Roman" w:hAnsi="Macedonian Tms" w:cs="Times New Roman"/>
      <w:sz w:val="26"/>
      <w:szCs w:val="20"/>
      <w:lang w:val="en-US"/>
    </w:rPr>
  </w:style>
  <w:style w:type="table" w:customStyle="1" w:styleId="TableGrid1">
    <w:name w:val="Table Grid1"/>
    <w:basedOn w:val="TableNormal"/>
    <w:next w:val="TableGrid"/>
    <w:uiPriority w:val="39"/>
    <w:rsid w:val="00626EA5"/>
    <w:pPr>
      <w:spacing w:after="0" w:line="240" w:lineRule="auto"/>
    </w:pPr>
    <w:rPr>
      <w:rFonts w:ascii="StobiSerif Regular" w:hAnsi="StobiSerif Regular" w:cs="Arial"/>
      <w:bCs/>
      <w:lang w:val="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26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6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168"/>
  </w:style>
  <w:style w:type="paragraph" w:styleId="Footer">
    <w:name w:val="footer"/>
    <w:basedOn w:val="Normal"/>
    <w:link w:val="FooterChar"/>
    <w:uiPriority w:val="99"/>
    <w:unhideWhenUsed/>
    <w:rsid w:val="00806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1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1,lp1"/>
    <w:basedOn w:val="Normal"/>
    <w:link w:val="ListParagraphChar"/>
    <w:uiPriority w:val="34"/>
    <w:qFormat/>
    <w:rsid w:val="00F76C7B"/>
    <w:pPr>
      <w:ind w:left="720"/>
      <w:contextualSpacing/>
    </w:pPr>
  </w:style>
  <w:style w:type="character" w:styleId="CommentReference">
    <w:name w:val="annotation reference"/>
    <w:basedOn w:val="DefaultParagraphFont"/>
    <w:uiPriority w:val="99"/>
    <w:semiHidden/>
    <w:unhideWhenUsed/>
    <w:rsid w:val="0082251E"/>
    <w:rPr>
      <w:sz w:val="16"/>
      <w:szCs w:val="16"/>
    </w:rPr>
  </w:style>
  <w:style w:type="paragraph" w:styleId="CommentText">
    <w:name w:val="annotation text"/>
    <w:basedOn w:val="Normal"/>
    <w:link w:val="CommentTextChar"/>
    <w:uiPriority w:val="99"/>
    <w:semiHidden/>
    <w:unhideWhenUsed/>
    <w:rsid w:val="0082251E"/>
    <w:pPr>
      <w:spacing w:line="240" w:lineRule="auto"/>
    </w:pPr>
    <w:rPr>
      <w:sz w:val="20"/>
      <w:szCs w:val="20"/>
    </w:rPr>
  </w:style>
  <w:style w:type="character" w:customStyle="1" w:styleId="CommentTextChar">
    <w:name w:val="Comment Text Char"/>
    <w:basedOn w:val="DefaultParagraphFont"/>
    <w:link w:val="CommentText"/>
    <w:uiPriority w:val="99"/>
    <w:semiHidden/>
    <w:rsid w:val="0082251E"/>
    <w:rPr>
      <w:sz w:val="20"/>
      <w:szCs w:val="20"/>
    </w:rPr>
  </w:style>
  <w:style w:type="paragraph" w:styleId="CommentSubject">
    <w:name w:val="annotation subject"/>
    <w:basedOn w:val="CommentText"/>
    <w:next w:val="CommentText"/>
    <w:link w:val="CommentSubjectChar"/>
    <w:uiPriority w:val="99"/>
    <w:semiHidden/>
    <w:unhideWhenUsed/>
    <w:rsid w:val="0082251E"/>
    <w:rPr>
      <w:b/>
      <w:bCs/>
    </w:rPr>
  </w:style>
  <w:style w:type="character" w:customStyle="1" w:styleId="CommentSubjectChar">
    <w:name w:val="Comment Subject Char"/>
    <w:basedOn w:val="CommentTextChar"/>
    <w:link w:val="CommentSubject"/>
    <w:uiPriority w:val="99"/>
    <w:semiHidden/>
    <w:rsid w:val="0082251E"/>
    <w:rPr>
      <w:b/>
      <w:bCs/>
      <w:sz w:val="20"/>
      <w:szCs w:val="20"/>
    </w:rPr>
  </w:style>
  <w:style w:type="paragraph" w:styleId="BalloonText">
    <w:name w:val="Balloon Text"/>
    <w:basedOn w:val="Normal"/>
    <w:link w:val="BalloonTextChar"/>
    <w:uiPriority w:val="99"/>
    <w:semiHidden/>
    <w:unhideWhenUsed/>
    <w:rsid w:val="00822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51E"/>
    <w:rPr>
      <w:rFonts w:ascii="Segoe UI" w:hAnsi="Segoe UI" w:cs="Segoe UI"/>
      <w:sz w:val="18"/>
      <w:szCs w:val="18"/>
    </w:rPr>
  </w:style>
  <w:style w:type="character" w:styleId="IntenseEmphasis">
    <w:name w:val="Intense Emphasis"/>
    <w:aliases w:val="Strategic Goals"/>
    <w:basedOn w:val="DefaultParagraphFont"/>
    <w:uiPriority w:val="21"/>
    <w:qFormat/>
    <w:rsid w:val="00072298"/>
    <w:rPr>
      <w:rFonts w:ascii="Arial" w:hAnsi="Arial"/>
      <w:i/>
      <w:iCs/>
      <w:color w:val="4472C4" w:themeColor="accent1"/>
      <w:sz w:val="24"/>
      <w:bdr w:val="single" w:sz="4" w:space="0" w:color="auto"/>
      <w:shd w:val="clear" w:color="auto" w:fill="B4C6E7" w:themeFill="accent1" w:themeFillTint="66"/>
    </w:rPr>
  </w:style>
  <w:style w:type="paragraph" w:styleId="IntenseQuote">
    <w:name w:val="Intense Quote"/>
    <w:basedOn w:val="Normal"/>
    <w:next w:val="Normal"/>
    <w:link w:val="IntenseQuoteChar"/>
    <w:uiPriority w:val="30"/>
    <w:qFormat/>
    <w:rsid w:val="003732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732CB"/>
    <w:rPr>
      <w:i/>
      <w:iCs/>
      <w:color w:val="4472C4" w:themeColor="accent1"/>
    </w:rPr>
  </w:style>
  <w:style w:type="character" w:styleId="IntenseReference">
    <w:name w:val="Intense Reference"/>
    <w:basedOn w:val="DefaultParagraphFont"/>
    <w:uiPriority w:val="32"/>
    <w:qFormat/>
    <w:rsid w:val="003732CB"/>
    <w:rPr>
      <w:b/>
      <w:bCs/>
      <w:smallCaps/>
      <w:color w:val="4472C4" w:themeColor="accent1"/>
      <w:spacing w:val="5"/>
    </w:rPr>
  </w:style>
  <w:style w:type="paragraph" w:customStyle="1" w:styleId="StrategicGoals2">
    <w:name w:val="Strategic Goals 2"/>
    <w:basedOn w:val="Normal"/>
    <w:link w:val="StrategicGoals2Zchn"/>
    <w:qFormat/>
    <w:rsid w:val="0012363D"/>
  </w:style>
  <w:style w:type="paragraph" w:customStyle="1" w:styleId="Default">
    <w:name w:val="Default"/>
    <w:rsid w:val="00BA47A0"/>
    <w:pPr>
      <w:autoSpaceDE w:val="0"/>
      <w:autoSpaceDN w:val="0"/>
      <w:adjustRightInd w:val="0"/>
      <w:spacing w:after="0" w:line="240" w:lineRule="auto"/>
    </w:pPr>
    <w:rPr>
      <w:rFonts w:ascii="SkolaSansCn Bold" w:hAnsi="SkolaSansCn Bold" w:cs="SkolaSansCn Bold"/>
      <w:color w:val="000000"/>
      <w:sz w:val="24"/>
      <w:szCs w:val="24"/>
    </w:rPr>
  </w:style>
  <w:style w:type="character" w:customStyle="1" w:styleId="StrategicGoals2Zchn">
    <w:name w:val="Strategic Goals 2 Zchn"/>
    <w:basedOn w:val="DefaultParagraphFont"/>
    <w:link w:val="StrategicGoals2"/>
    <w:rsid w:val="0012363D"/>
  </w:style>
  <w:style w:type="paragraph" w:customStyle="1" w:styleId="Pa19">
    <w:name w:val="Pa19"/>
    <w:basedOn w:val="Default"/>
    <w:next w:val="Default"/>
    <w:uiPriority w:val="99"/>
    <w:rsid w:val="00BA47A0"/>
    <w:pPr>
      <w:spacing w:line="241" w:lineRule="atLeast"/>
    </w:pPr>
    <w:rPr>
      <w:rFonts w:cstheme="minorBidi"/>
      <w:color w:val="auto"/>
    </w:rPr>
  </w:style>
  <w:style w:type="paragraph" w:customStyle="1" w:styleId="Pa17">
    <w:name w:val="Pa17"/>
    <w:basedOn w:val="Default"/>
    <w:next w:val="Default"/>
    <w:uiPriority w:val="99"/>
    <w:rsid w:val="00BA47A0"/>
    <w:pPr>
      <w:spacing w:line="201" w:lineRule="atLeast"/>
    </w:pPr>
    <w:rPr>
      <w:rFonts w:cstheme="minorBidi"/>
      <w:color w:val="auto"/>
    </w:rPr>
  </w:style>
  <w:style w:type="paragraph" w:customStyle="1" w:styleId="Pa9">
    <w:name w:val="Pa9"/>
    <w:basedOn w:val="Default"/>
    <w:next w:val="Default"/>
    <w:uiPriority w:val="99"/>
    <w:rsid w:val="00BA47A0"/>
    <w:pPr>
      <w:spacing w:line="241" w:lineRule="atLeast"/>
    </w:pPr>
    <w:rPr>
      <w:rFonts w:cstheme="minorBidi"/>
      <w:color w:val="auto"/>
    </w:rPr>
  </w:style>
  <w:style w:type="character" w:customStyle="1" w:styleId="ListParagraphChar">
    <w:name w:val="List Paragraph Char"/>
    <w:aliases w:val="Colorful List - Accent 11 Char,lp1 Char"/>
    <w:link w:val="ListParagraph"/>
    <w:uiPriority w:val="34"/>
    <w:locked/>
    <w:rsid w:val="00626EA5"/>
  </w:style>
  <w:style w:type="character" w:customStyle="1" w:styleId="tlid-translation">
    <w:name w:val="tlid-translation"/>
    <w:basedOn w:val="DefaultParagraphFont"/>
    <w:rsid w:val="00626EA5"/>
  </w:style>
  <w:style w:type="paragraph" w:customStyle="1" w:styleId="Normalvovlecen">
    <w:name w:val="Normal vovlecen"/>
    <w:basedOn w:val="Normal"/>
    <w:rsid w:val="00626EA5"/>
    <w:pPr>
      <w:spacing w:after="0" w:line="360" w:lineRule="atLeast"/>
      <w:ind w:firstLine="1134"/>
      <w:jc w:val="both"/>
    </w:pPr>
    <w:rPr>
      <w:rFonts w:ascii="Macedonian Tms" w:eastAsia="Times New Roman" w:hAnsi="Macedonian Tms" w:cs="Times New Roman"/>
      <w:sz w:val="26"/>
      <w:szCs w:val="20"/>
      <w:lang w:val="en-US"/>
    </w:rPr>
  </w:style>
  <w:style w:type="table" w:customStyle="1" w:styleId="TableGrid1">
    <w:name w:val="Table Grid1"/>
    <w:basedOn w:val="TableNormal"/>
    <w:next w:val="TableGrid"/>
    <w:uiPriority w:val="39"/>
    <w:rsid w:val="00626EA5"/>
    <w:pPr>
      <w:spacing w:after="0" w:line="240" w:lineRule="auto"/>
    </w:pPr>
    <w:rPr>
      <w:rFonts w:ascii="StobiSerif Regular" w:hAnsi="StobiSerif Regular" w:cs="Arial"/>
      <w:bCs/>
      <w:lang w:val="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26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6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168"/>
  </w:style>
  <w:style w:type="paragraph" w:styleId="Footer">
    <w:name w:val="footer"/>
    <w:basedOn w:val="Normal"/>
    <w:link w:val="FooterChar"/>
    <w:uiPriority w:val="99"/>
    <w:unhideWhenUsed/>
    <w:rsid w:val="00806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9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0876F-B50B-423F-8E91-7094C4CA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6956</Words>
  <Characters>39655</Characters>
  <Application>Microsoft Office Word</Application>
  <DocSecurity>0</DocSecurity>
  <Lines>330</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Scherrer</dc:creator>
  <cp:lastModifiedBy>Дијана Героска</cp:lastModifiedBy>
  <cp:revision>2</cp:revision>
  <cp:lastPrinted>2021-02-18T08:46:00Z</cp:lastPrinted>
  <dcterms:created xsi:type="dcterms:W3CDTF">2023-02-03T12:44:00Z</dcterms:created>
  <dcterms:modified xsi:type="dcterms:W3CDTF">2023-02-03T12:44:00Z</dcterms:modified>
</cp:coreProperties>
</file>